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A5288" w14:textId="77777777" w:rsidR="00D17B9B" w:rsidRPr="0061719D" w:rsidRDefault="00D17B9B">
      <w:pPr>
        <w:rPr>
          <w:rFonts w:ascii="Book Antiqua" w:hAnsi="Book Antiqua"/>
          <w:sz w:val="20"/>
          <w:szCs w:val="20"/>
        </w:rPr>
      </w:pPr>
    </w:p>
    <w:tbl>
      <w:tblPr>
        <w:tblpPr w:leftFromText="180" w:rightFromText="180" w:vertAnchor="text" w:tblpX="-2" w:tblpY="1"/>
        <w:tblOverlap w:val="never"/>
        <w:tblW w:w="14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1549"/>
        <w:gridCol w:w="5931"/>
        <w:gridCol w:w="23"/>
        <w:gridCol w:w="5908"/>
      </w:tblGrid>
      <w:tr w:rsidR="009A03A3" w:rsidRPr="0061719D" w14:paraId="7EAC1916" w14:textId="77777777" w:rsidTr="2F4B2D1D">
        <w:trPr>
          <w:trHeight w:val="144"/>
          <w:tblHeader/>
        </w:trPr>
        <w:tc>
          <w:tcPr>
            <w:tcW w:w="714" w:type="dxa"/>
            <w:tcBorders>
              <w:bottom w:val="single" w:sz="4" w:space="0" w:color="auto"/>
            </w:tcBorders>
          </w:tcPr>
          <w:p w14:paraId="1012364F" w14:textId="250F9BB8" w:rsidR="009A03A3" w:rsidRPr="0061719D" w:rsidRDefault="009A03A3" w:rsidP="000865A2">
            <w:pPr>
              <w:spacing w:line="276" w:lineRule="auto"/>
              <w:jc w:val="center"/>
              <w:rPr>
                <w:rFonts w:ascii="Book Antiqua" w:hAnsi="Book Antiqua"/>
                <w:b/>
                <w:bCs/>
                <w:sz w:val="20"/>
                <w:szCs w:val="20"/>
              </w:rPr>
            </w:pPr>
            <w:r w:rsidRPr="0061719D">
              <w:rPr>
                <w:rFonts w:ascii="Book Antiqua" w:hAnsi="Book Antiqua"/>
                <w:b/>
                <w:sz w:val="20"/>
                <w:szCs w:val="20"/>
              </w:rPr>
              <w:t>SL. NO.</w:t>
            </w:r>
          </w:p>
        </w:tc>
        <w:tc>
          <w:tcPr>
            <w:tcW w:w="1549" w:type="dxa"/>
            <w:tcBorders>
              <w:bottom w:val="single" w:sz="4" w:space="0" w:color="auto"/>
            </w:tcBorders>
          </w:tcPr>
          <w:p w14:paraId="25BA20FC" w14:textId="3915C235" w:rsidR="009A03A3" w:rsidRPr="0061719D" w:rsidRDefault="009A03A3" w:rsidP="000865A2">
            <w:pPr>
              <w:spacing w:line="276" w:lineRule="auto"/>
              <w:rPr>
                <w:rFonts w:ascii="Book Antiqua" w:hAnsi="Book Antiqua"/>
                <w:b/>
                <w:bCs/>
                <w:sz w:val="20"/>
                <w:szCs w:val="20"/>
              </w:rPr>
            </w:pPr>
            <w:r w:rsidRPr="0061719D">
              <w:rPr>
                <w:rFonts w:ascii="Book Antiqua" w:hAnsi="Book Antiqua"/>
                <w:b/>
                <w:sz w:val="20"/>
                <w:szCs w:val="20"/>
              </w:rPr>
              <w:t>CLAUSE NO.</w:t>
            </w:r>
          </w:p>
        </w:tc>
        <w:tc>
          <w:tcPr>
            <w:tcW w:w="5954" w:type="dxa"/>
            <w:gridSpan w:val="2"/>
            <w:tcBorders>
              <w:bottom w:val="single" w:sz="4" w:space="0" w:color="auto"/>
            </w:tcBorders>
          </w:tcPr>
          <w:p w14:paraId="7090246F" w14:textId="291ACF5D" w:rsidR="009A03A3" w:rsidRPr="0061719D" w:rsidRDefault="009A03A3" w:rsidP="000865A2">
            <w:pPr>
              <w:spacing w:line="276" w:lineRule="auto"/>
              <w:jc w:val="center"/>
              <w:rPr>
                <w:rFonts w:ascii="Book Antiqua" w:hAnsi="Book Antiqua"/>
                <w:b/>
                <w:bCs/>
                <w:sz w:val="20"/>
                <w:szCs w:val="20"/>
              </w:rPr>
            </w:pPr>
            <w:r w:rsidRPr="0061719D">
              <w:rPr>
                <w:rFonts w:ascii="Book Antiqua" w:hAnsi="Book Antiqua"/>
                <w:b/>
                <w:sz w:val="20"/>
                <w:szCs w:val="20"/>
              </w:rPr>
              <w:t>EXISTING PROVISION</w:t>
            </w:r>
          </w:p>
        </w:tc>
        <w:tc>
          <w:tcPr>
            <w:tcW w:w="5908" w:type="dxa"/>
            <w:tcBorders>
              <w:bottom w:val="single" w:sz="4" w:space="0" w:color="auto"/>
            </w:tcBorders>
          </w:tcPr>
          <w:p w14:paraId="64D29BB3" w14:textId="6F9277EC" w:rsidR="009A03A3" w:rsidRPr="0061719D" w:rsidRDefault="009A03A3" w:rsidP="000865A2">
            <w:pPr>
              <w:spacing w:line="276" w:lineRule="auto"/>
              <w:jc w:val="center"/>
              <w:rPr>
                <w:rFonts w:ascii="Book Antiqua" w:hAnsi="Book Antiqua"/>
                <w:b/>
                <w:bCs/>
                <w:sz w:val="20"/>
                <w:szCs w:val="20"/>
              </w:rPr>
            </w:pPr>
            <w:r w:rsidRPr="0061719D">
              <w:rPr>
                <w:rFonts w:ascii="Book Antiqua" w:hAnsi="Book Antiqua"/>
                <w:b/>
                <w:sz w:val="20"/>
                <w:szCs w:val="20"/>
              </w:rPr>
              <w:t xml:space="preserve">        AMENDED PROVISION</w:t>
            </w:r>
          </w:p>
        </w:tc>
      </w:tr>
      <w:tr w:rsidR="00007A98" w:rsidRPr="0061719D" w14:paraId="3A4A974D" w14:textId="77777777" w:rsidTr="2F4B2D1D">
        <w:trPr>
          <w:trHeight w:val="79"/>
        </w:trPr>
        <w:tc>
          <w:tcPr>
            <w:tcW w:w="714" w:type="dxa"/>
          </w:tcPr>
          <w:p w14:paraId="6C196985" w14:textId="77777777" w:rsidR="00007A98" w:rsidRPr="0061719D" w:rsidRDefault="00007A98" w:rsidP="00007A98">
            <w:pPr>
              <w:pStyle w:val="ListParagraph"/>
              <w:numPr>
                <w:ilvl w:val="0"/>
                <w:numId w:val="1"/>
              </w:numPr>
              <w:spacing w:line="276" w:lineRule="auto"/>
              <w:jc w:val="center"/>
              <w:rPr>
                <w:rFonts w:ascii="Book Antiqua" w:hAnsi="Book Antiqua"/>
                <w:bCs/>
                <w:sz w:val="20"/>
                <w:szCs w:val="20"/>
              </w:rPr>
            </w:pPr>
          </w:p>
        </w:tc>
        <w:tc>
          <w:tcPr>
            <w:tcW w:w="1549" w:type="dxa"/>
          </w:tcPr>
          <w:p w14:paraId="40011B99" w14:textId="0580FA68" w:rsidR="00007A98" w:rsidRPr="0061719D" w:rsidRDefault="00D60766" w:rsidP="00D60766">
            <w:pPr>
              <w:ind w:right="-108"/>
              <w:jc w:val="both"/>
              <w:rPr>
                <w:rFonts w:ascii="Book Antiqua" w:hAnsi="Book Antiqua"/>
                <w:sz w:val="20"/>
                <w:szCs w:val="20"/>
              </w:rPr>
            </w:pPr>
            <w:r w:rsidRPr="0061719D">
              <w:rPr>
                <w:rFonts w:ascii="Book Antiqua" w:hAnsi="Book Antiqua"/>
                <w:sz w:val="20"/>
                <w:szCs w:val="20"/>
              </w:rPr>
              <w:t xml:space="preserve">‘Qualification Requirement’ </w:t>
            </w:r>
            <w:r w:rsidR="003102B1" w:rsidRPr="0061719D">
              <w:rPr>
                <w:rFonts w:ascii="Book Antiqua" w:hAnsi="Book Antiqua"/>
                <w:sz w:val="20"/>
                <w:szCs w:val="20"/>
              </w:rPr>
              <w:t>Annexure-A (BDS)</w:t>
            </w:r>
            <w:r w:rsidR="00CD174C" w:rsidRPr="0061719D">
              <w:rPr>
                <w:rFonts w:ascii="Book Antiqua" w:hAnsi="Book Antiqua"/>
                <w:sz w:val="20"/>
                <w:szCs w:val="20"/>
              </w:rPr>
              <w:t>,</w:t>
            </w:r>
            <w:r w:rsidR="002942B7" w:rsidRPr="0061719D">
              <w:rPr>
                <w:rFonts w:ascii="Book Antiqua" w:hAnsi="Book Antiqua"/>
                <w:sz w:val="20"/>
                <w:szCs w:val="20"/>
              </w:rPr>
              <w:t xml:space="preserve"> Section – III, </w:t>
            </w:r>
          </w:p>
          <w:p w14:paraId="512773D8" w14:textId="60856456" w:rsidR="00CD174C" w:rsidRPr="0061719D" w:rsidRDefault="00CD174C" w:rsidP="003102B1">
            <w:pPr>
              <w:jc w:val="both"/>
              <w:rPr>
                <w:rFonts w:ascii="Book Antiqua" w:hAnsi="Book Antiqua"/>
                <w:sz w:val="20"/>
                <w:szCs w:val="20"/>
              </w:rPr>
            </w:pPr>
            <w:r w:rsidRPr="0061719D">
              <w:rPr>
                <w:rFonts w:ascii="Book Antiqua" w:hAnsi="Book Antiqua"/>
                <w:sz w:val="20"/>
                <w:szCs w:val="20"/>
              </w:rPr>
              <w:t>Vol-I</w:t>
            </w:r>
            <w:r w:rsidR="00846606" w:rsidRPr="0061719D">
              <w:rPr>
                <w:rFonts w:ascii="Book Antiqua" w:hAnsi="Book Antiqua"/>
                <w:sz w:val="20"/>
                <w:szCs w:val="20"/>
              </w:rPr>
              <w:t xml:space="preserve"> of bidding documents</w:t>
            </w:r>
          </w:p>
        </w:tc>
        <w:tc>
          <w:tcPr>
            <w:tcW w:w="11862" w:type="dxa"/>
            <w:gridSpan w:val="3"/>
          </w:tcPr>
          <w:p w14:paraId="792C79D3" w14:textId="0A36365B" w:rsidR="000A62DE" w:rsidRPr="0061719D" w:rsidRDefault="00B273BC" w:rsidP="00846606">
            <w:pPr>
              <w:jc w:val="both"/>
              <w:rPr>
                <w:rFonts w:ascii="Book Antiqua" w:hAnsi="Book Antiqua" w:cs="Arial"/>
                <w:b/>
                <w:bCs/>
                <w:i/>
                <w:iCs/>
                <w:sz w:val="20"/>
                <w:szCs w:val="20"/>
              </w:rPr>
            </w:pPr>
            <w:r w:rsidRPr="0061719D">
              <w:rPr>
                <w:rFonts w:ascii="Book Antiqua" w:hAnsi="Book Antiqua" w:cs="Arial"/>
                <w:sz w:val="20"/>
                <w:szCs w:val="20"/>
              </w:rPr>
              <w:t>The</w:t>
            </w:r>
            <w:r w:rsidR="00007A98" w:rsidRPr="0061719D">
              <w:rPr>
                <w:rFonts w:ascii="Book Antiqua" w:hAnsi="Book Antiqua" w:cs="Arial"/>
                <w:sz w:val="20"/>
                <w:szCs w:val="20"/>
              </w:rPr>
              <w:t xml:space="preserve"> </w:t>
            </w:r>
            <w:r w:rsidR="00DF0001" w:rsidRPr="0061719D">
              <w:rPr>
                <w:rFonts w:ascii="Book Antiqua" w:hAnsi="Book Antiqua" w:cs="Arial"/>
                <w:sz w:val="20"/>
                <w:szCs w:val="20"/>
              </w:rPr>
              <w:t xml:space="preserve">‘Qualification Requirement’ under existing file name </w:t>
            </w:r>
            <w:proofErr w:type="gramStart"/>
            <w:r w:rsidRPr="0061719D">
              <w:rPr>
                <w:rFonts w:ascii="Book Antiqua" w:hAnsi="Book Antiqua" w:cs="Arial"/>
                <w:sz w:val="20"/>
                <w:szCs w:val="20"/>
              </w:rPr>
              <w:t>“</w:t>
            </w:r>
            <w:r w:rsidR="00BE5AED" w:rsidRPr="0061719D">
              <w:rPr>
                <w:rFonts w:ascii="Book Antiqua" w:hAnsi="Book Antiqua"/>
                <w:sz w:val="20"/>
                <w:szCs w:val="20"/>
              </w:rPr>
              <w:t xml:space="preserve"> </w:t>
            </w:r>
            <w:r w:rsidR="00BE5AED" w:rsidRPr="0061719D">
              <w:rPr>
                <w:rFonts w:ascii="Book Antiqua" w:hAnsi="Book Antiqua" w:cs="Arial"/>
                <w:i/>
                <w:iCs/>
                <w:sz w:val="20"/>
                <w:szCs w:val="20"/>
              </w:rPr>
              <w:t>05</w:t>
            </w:r>
            <w:proofErr w:type="gramEnd"/>
            <w:r w:rsidR="00BE5AED" w:rsidRPr="0061719D">
              <w:rPr>
                <w:rFonts w:ascii="Book Antiqua" w:hAnsi="Book Antiqua" w:cs="Arial"/>
                <w:i/>
                <w:iCs/>
                <w:sz w:val="20"/>
                <w:szCs w:val="20"/>
              </w:rPr>
              <w:t>_Annexure-A (BDS)</w:t>
            </w:r>
            <w:r w:rsidR="00007A98" w:rsidRPr="0061719D">
              <w:rPr>
                <w:rFonts w:ascii="Book Antiqua" w:hAnsi="Book Antiqua" w:cs="Arial"/>
                <w:sz w:val="20"/>
                <w:szCs w:val="20"/>
              </w:rPr>
              <w:t xml:space="preserve">” </w:t>
            </w:r>
            <w:r w:rsidR="00A64C69" w:rsidRPr="0061719D">
              <w:rPr>
                <w:rFonts w:ascii="Book Antiqua" w:hAnsi="Book Antiqua" w:cs="Arial"/>
                <w:sz w:val="20"/>
                <w:szCs w:val="20"/>
              </w:rPr>
              <w:t xml:space="preserve">has been revised and replaced with file </w:t>
            </w:r>
            <w:r w:rsidR="00007A98" w:rsidRPr="0061719D">
              <w:rPr>
                <w:rFonts w:ascii="Book Antiqua" w:hAnsi="Book Antiqua" w:cs="Arial"/>
                <w:sz w:val="20"/>
                <w:szCs w:val="20"/>
              </w:rPr>
              <w:t>“</w:t>
            </w:r>
            <w:r w:rsidR="00846606" w:rsidRPr="0061719D">
              <w:rPr>
                <w:rFonts w:ascii="Book Antiqua" w:hAnsi="Book Antiqua" w:cs="Arial"/>
                <w:b/>
                <w:bCs/>
                <w:sz w:val="20"/>
                <w:szCs w:val="20"/>
              </w:rPr>
              <w:t>Annexure-A (BDS)_Rev01</w:t>
            </w:r>
            <w:r w:rsidRPr="0061719D">
              <w:rPr>
                <w:rFonts w:ascii="Book Antiqua" w:hAnsi="Book Antiqua" w:cs="Arial"/>
                <w:sz w:val="20"/>
                <w:szCs w:val="20"/>
              </w:rPr>
              <w:t>”.</w:t>
            </w:r>
            <w:r w:rsidR="00DF0001" w:rsidRPr="0061719D">
              <w:rPr>
                <w:rFonts w:ascii="Book Antiqua" w:hAnsi="Book Antiqua" w:cs="Arial"/>
                <w:sz w:val="20"/>
                <w:szCs w:val="20"/>
              </w:rPr>
              <w:t xml:space="preserve"> </w:t>
            </w:r>
            <w:r w:rsidR="00846606" w:rsidRPr="0061719D">
              <w:rPr>
                <w:rFonts w:ascii="Book Antiqua" w:hAnsi="Book Antiqua" w:cs="Arial"/>
                <w:sz w:val="20"/>
                <w:szCs w:val="20"/>
              </w:rPr>
              <w:t xml:space="preserve"> </w:t>
            </w:r>
            <w:r w:rsidR="000A62DE" w:rsidRPr="0061719D">
              <w:rPr>
                <w:rFonts w:ascii="Book Antiqua" w:hAnsi="Book Antiqua" w:cs="Arial"/>
                <w:i/>
                <w:iCs/>
                <w:sz w:val="20"/>
                <w:szCs w:val="20"/>
              </w:rPr>
              <w:t>(enclosed herewith)</w:t>
            </w:r>
            <w:r w:rsidR="005673C7" w:rsidRPr="0061719D">
              <w:rPr>
                <w:rFonts w:ascii="Book Antiqua" w:hAnsi="Book Antiqua" w:cs="Arial"/>
                <w:i/>
                <w:iCs/>
                <w:sz w:val="20"/>
                <w:szCs w:val="20"/>
              </w:rPr>
              <w:t xml:space="preserve"> </w:t>
            </w:r>
          </w:p>
        </w:tc>
      </w:tr>
      <w:tr w:rsidR="006076CD" w:rsidRPr="0061719D" w14:paraId="6274CBD0" w14:textId="77777777" w:rsidTr="2F4B2D1D">
        <w:trPr>
          <w:trHeight w:val="79"/>
        </w:trPr>
        <w:tc>
          <w:tcPr>
            <w:tcW w:w="714" w:type="dxa"/>
          </w:tcPr>
          <w:p w14:paraId="5DF5EE81" w14:textId="77777777" w:rsidR="006076CD" w:rsidRPr="0061719D" w:rsidRDefault="006076CD" w:rsidP="006076CD">
            <w:pPr>
              <w:pStyle w:val="ListParagraph"/>
              <w:numPr>
                <w:ilvl w:val="0"/>
                <w:numId w:val="1"/>
              </w:numPr>
              <w:spacing w:line="276" w:lineRule="auto"/>
              <w:jc w:val="center"/>
              <w:rPr>
                <w:rFonts w:ascii="Book Antiqua" w:hAnsi="Book Antiqua"/>
                <w:bCs/>
                <w:sz w:val="20"/>
                <w:szCs w:val="20"/>
              </w:rPr>
            </w:pPr>
          </w:p>
        </w:tc>
        <w:tc>
          <w:tcPr>
            <w:tcW w:w="1549" w:type="dxa"/>
          </w:tcPr>
          <w:p w14:paraId="3ECBA201" w14:textId="76377CF9" w:rsidR="006076CD" w:rsidRPr="0061719D" w:rsidRDefault="006076CD" w:rsidP="0061719D">
            <w:pPr>
              <w:ind w:right="39"/>
              <w:jc w:val="both"/>
              <w:rPr>
                <w:rFonts w:ascii="Book Antiqua" w:hAnsi="Book Antiqua" w:cs="Arial"/>
                <w:sz w:val="20"/>
                <w:szCs w:val="20"/>
              </w:rPr>
            </w:pPr>
            <w:r w:rsidRPr="0061719D">
              <w:rPr>
                <w:rFonts w:ascii="Book Antiqua" w:hAnsi="Book Antiqua" w:cs="Arial"/>
                <w:sz w:val="20"/>
                <w:szCs w:val="20"/>
              </w:rPr>
              <w:t>ITB 5.1 in BDS, Section-III, Vol-</w:t>
            </w:r>
            <w:proofErr w:type="gramStart"/>
            <w:r w:rsidRPr="0061719D">
              <w:rPr>
                <w:rFonts w:ascii="Book Antiqua" w:hAnsi="Book Antiqua" w:cs="Arial"/>
                <w:sz w:val="20"/>
                <w:szCs w:val="20"/>
              </w:rPr>
              <w:t>I</w:t>
            </w:r>
            <w:r w:rsidR="0061719D">
              <w:rPr>
                <w:rFonts w:ascii="Book Antiqua" w:hAnsi="Book Antiqua" w:cs="Arial"/>
                <w:sz w:val="20"/>
                <w:szCs w:val="20"/>
              </w:rPr>
              <w:t xml:space="preserve"> </w:t>
            </w:r>
            <w:r w:rsidR="0061719D" w:rsidRPr="0061719D">
              <w:rPr>
                <w:rFonts w:ascii="Book Antiqua" w:hAnsi="Book Antiqua"/>
                <w:sz w:val="20"/>
                <w:szCs w:val="20"/>
              </w:rPr>
              <w:t xml:space="preserve"> of</w:t>
            </w:r>
            <w:proofErr w:type="gramEnd"/>
            <w:r w:rsidR="0061719D" w:rsidRPr="0061719D">
              <w:rPr>
                <w:rFonts w:ascii="Book Antiqua" w:hAnsi="Book Antiqua"/>
                <w:sz w:val="20"/>
                <w:szCs w:val="20"/>
              </w:rPr>
              <w:t xml:space="preserve"> bidding documents</w:t>
            </w:r>
          </w:p>
        </w:tc>
        <w:tc>
          <w:tcPr>
            <w:tcW w:w="5931" w:type="dxa"/>
          </w:tcPr>
          <w:p w14:paraId="0CCD1937" w14:textId="77777777" w:rsidR="006076CD" w:rsidRPr="0061719D" w:rsidRDefault="006076CD" w:rsidP="006076CD">
            <w:pPr>
              <w:keepLines/>
              <w:contextualSpacing/>
              <w:jc w:val="both"/>
              <w:rPr>
                <w:rFonts w:ascii="Book Antiqua" w:hAnsi="Book Antiqua" w:cs="Arial"/>
                <w:b/>
                <w:bCs/>
                <w:sz w:val="20"/>
                <w:szCs w:val="20"/>
              </w:rPr>
            </w:pPr>
            <w:r w:rsidRPr="0061719D">
              <w:rPr>
                <w:rFonts w:ascii="Book Antiqua" w:hAnsi="Book Antiqua" w:cs="Arial"/>
                <w:b/>
                <w:bCs/>
                <w:sz w:val="20"/>
                <w:szCs w:val="20"/>
              </w:rPr>
              <w:t>Insert the following after Sl. No. 19</w:t>
            </w:r>
          </w:p>
          <w:p w14:paraId="20F4E56B" w14:textId="77777777" w:rsidR="006076CD" w:rsidRPr="0061719D" w:rsidRDefault="006076CD" w:rsidP="006076CD">
            <w:pPr>
              <w:jc w:val="both"/>
              <w:rPr>
                <w:rFonts w:ascii="Book Antiqua" w:hAnsi="Book Antiqua" w:cs="Arial"/>
                <w:sz w:val="20"/>
                <w:szCs w:val="20"/>
              </w:rPr>
            </w:pPr>
            <w:r w:rsidRPr="0061719D">
              <w:rPr>
                <w:rFonts w:ascii="Book Antiqua" w:hAnsi="Book Antiqua" w:cs="Arial"/>
                <w:sz w:val="20"/>
                <w:szCs w:val="20"/>
              </w:rPr>
              <w:t>………………………..</w:t>
            </w:r>
          </w:p>
          <w:p w14:paraId="0EF66DF1" w14:textId="77777777" w:rsidR="006076CD" w:rsidRPr="0061719D" w:rsidRDefault="006076CD" w:rsidP="006076CD">
            <w:pPr>
              <w:jc w:val="both"/>
              <w:rPr>
                <w:rFonts w:ascii="Book Antiqua" w:hAnsi="Book Antiqua" w:cs="Arial"/>
                <w:sz w:val="20"/>
                <w:szCs w:val="20"/>
              </w:rPr>
            </w:pPr>
            <w:r w:rsidRPr="0061719D">
              <w:rPr>
                <w:rFonts w:ascii="Book Antiqua" w:hAnsi="Book Antiqua" w:cs="Arial"/>
                <w:sz w:val="20"/>
                <w:szCs w:val="20"/>
              </w:rPr>
              <w:t>………………………………………..</w:t>
            </w:r>
          </w:p>
          <w:p w14:paraId="4A91BE8D" w14:textId="77777777" w:rsidR="006076CD" w:rsidRPr="0061719D" w:rsidRDefault="006076CD" w:rsidP="006076CD">
            <w:pPr>
              <w:jc w:val="both"/>
              <w:rPr>
                <w:rFonts w:ascii="Book Antiqua" w:hAnsi="Book Antiqua" w:cs="Arial"/>
                <w:sz w:val="20"/>
                <w:szCs w:val="20"/>
              </w:rPr>
            </w:pPr>
            <w:r w:rsidRPr="0061719D">
              <w:rPr>
                <w:rFonts w:ascii="Book Antiqua" w:hAnsi="Book Antiqua" w:cs="Arial"/>
                <w:sz w:val="20"/>
                <w:szCs w:val="20"/>
              </w:rPr>
              <w:t>22.</w:t>
            </w:r>
            <w:r w:rsidRPr="0061719D">
              <w:rPr>
                <w:rFonts w:ascii="Book Antiqua" w:hAnsi="Book Antiqua" w:cs="Arial"/>
                <w:sz w:val="20"/>
                <w:szCs w:val="20"/>
              </w:rPr>
              <w:tab/>
              <w:t xml:space="preserve">Form of Joint Undertaking by the Manufacturer (Licensor) along with the Licensee i.e. </w:t>
            </w:r>
          </w:p>
          <w:p w14:paraId="5448130B" w14:textId="77777777" w:rsidR="006076CD" w:rsidRPr="0061719D" w:rsidRDefault="006076CD" w:rsidP="006076CD">
            <w:pPr>
              <w:keepLines/>
              <w:ind w:left="612" w:hanging="612"/>
              <w:contextualSpacing/>
              <w:jc w:val="both"/>
              <w:rPr>
                <w:rFonts w:ascii="Book Antiqua" w:hAnsi="Book Antiqua" w:cs="Arial"/>
                <w:sz w:val="20"/>
                <w:szCs w:val="20"/>
              </w:rPr>
            </w:pPr>
          </w:p>
          <w:p w14:paraId="6C0F7572" w14:textId="77777777" w:rsidR="006076CD" w:rsidRPr="0061719D" w:rsidRDefault="006076CD" w:rsidP="006076CD">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w:t>
            </w:r>
            <w:r w:rsidRPr="0061719D">
              <w:rPr>
                <w:rFonts w:ascii="Book Antiqua" w:hAnsi="Book Antiqua" w:cs="Arial"/>
                <w:i/>
                <w:iCs/>
                <w:sz w:val="20"/>
                <w:szCs w:val="20"/>
              </w:rPr>
              <w:t xml:space="preserve">in case Bidder is submitting its bid in line with </w:t>
            </w:r>
            <w:r w:rsidRPr="0061719D">
              <w:rPr>
                <w:rFonts w:ascii="Book Antiqua" w:hAnsi="Book Antiqua" w:cs="Arial"/>
                <w:b/>
                <w:bCs/>
                <w:i/>
                <w:iCs/>
                <w:sz w:val="20"/>
                <w:szCs w:val="20"/>
              </w:rPr>
              <w:t>Clause</w:t>
            </w:r>
            <w:r w:rsidRPr="0061719D">
              <w:rPr>
                <w:rFonts w:ascii="Book Antiqua" w:hAnsi="Book Antiqua" w:cs="Arial"/>
                <w:i/>
                <w:iCs/>
                <w:sz w:val="20"/>
                <w:szCs w:val="20"/>
              </w:rPr>
              <w:t xml:space="preserve"> </w:t>
            </w:r>
            <w:r w:rsidRPr="0061719D">
              <w:rPr>
                <w:rFonts w:ascii="Book Antiqua" w:hAnsi="Book Antiqua" w:cs="Arial"/>
                <w:b/>
                <w:bCs/>
                <w:i/>
                <w:iCs/>
                <w:sz w:val="20"/>
                <w:szCs w:val="20"/>
              </w:rPr>
              <w:t>1.1(c)</w:t>
            </w:r>
            <w:r w:rsidRPr="0061719D">
              <w:rPr>
                <w:rFonts w:ascii="Book Antiqua" w:hAnsi="Book Antiqua" w:cs="Arial"/>
                <w:i/>
                <w:iCs/>
                <w:sz w:val="20"/>
                <w:szCs w:val="20"/>
              </w:rPr>
              <w:t xml:space="preserve"> of the stipulated Qualification Requirements enclosed at Annexure-A(BDS)</w:t>
            </w:r>
            <w:r w:rsidRPr="0061719D">
              <w:rPr>
                <w:rFonts w:ascii="Book Antiqua" w:hAnsi="Book Antiqua" w:cs="Arial"/>
                <w:sz w:val="20"/>
                <w:szCs w:val="20"/>
              </w:rPr>
              <w:t xml:space="preserve">} /  </w:t>
            </w:r>
          </w:p>
          <w:p w14:paraId="28197833" w14:textId="77777777" w:rsidR="006076CD" w:rsidRPr="0061719D" w:rsidRDefault="006076CD" w:rsidP="006076CD">
            <w:pPr>
              <w:keepLines/>
              <w:ind w:left="612" w:hanging="612"/>
              <w:contextualSpacing/>
              <w:jc w:val="both"/>
              <w:rPr>
                <w:rFonts w:ascii="Book Antiqua" w:hAnsi="Book Antiqua" w:cs="Arial"/>
                <w:sz w:val="20"/>
                <w:szCs w:val="20"/>
              </w:rPr>
            </w:pPr>
          </w:p>
          <w:p w14:paraId="7424F1A6" w14:textId="77777777" w:rsidR="006076CD" w:rsidRPr="0061719D" w:rsidRDefault="006076CD" w:rsidP="006076CD">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 Conductor Manufacturer {</w:t>
            </w:r>
            <w:r w:rsidRPr="0061719D">
              <w:rPr>
                <w:rFonts w:ascii="Book Antiqua" w:hAnsi="Book Antiqua" w:cs="Arial"/>
                <w:i/>
                <w:iCs/>
                <w:sz w:val="20"/>
                <w:szCs w:val="20"/>
              </w:rPr>
              <w:t xml:space="preserve">in case Bidder is submitting its bid in line with Clause 1.3(iii) of the stipulated Qualification Requirements (QR) enclosed at Annexure-A(BDS) and Bidder / Conductor Manufacturer is not meeting requirements specified at </w:t>
            </w:r>
            <w:r w:rsidRPr="0061719D">
              <w:rPr>
                <w:rFonts w:ascii="Book Antiqua" w:hAnsi="Book Antiqua" w:cs="Arial"/>
                <w:b/>
                <w:bCs/>
                <w:i/>
                <w:iCs/>
                <w:sz w:val="20"/>
                <w:szCs w:val="20"/>
              </w:rPr>
              <w:t>Clause 1.1 (a) or 1.1(b)</w:t>
            </w:r>
            <w:r w:rsidRPr="0061719D">
              <w:rPr>
                <w:rFonts w:ascii="Book Antiqua" w:hAnsi="Book Antiqua" w:cs="Arial"/>
                <w:i/>
                <w:iCs/>
                <w:sz w:val="20"/>
                <w:szCs w:val="20"/>
              </w:rPr>
              <w:t xml:space="preserve"> of the QR but meeting the requirements specified at </w:t>
            </w:r>
            <w:r w:rsidRPr="0061719D">
              <w:rPr>
                <w:rFonts w:ascii="Book Antiqua" w:hAnsi="Book Antiqua" w:cs="Arial"/>
                <w:b/>
                <w:bCs/>
                <w:i/>
                <w:iCs/>
                <w:sz w:val="20"/>
                <w:szCs w:val="20"/>
              </w:rPr>
              <w:t xml:space="preserve">Clause 1.1 (c) </w:t>
            </w:r>
            <w:r w:rsidRPr="0061719D">
              <w:rPr>
                <w:rFonts w:ascii="Book Antiqua" w:hAnsi="Book Antiqua" w:cs="Arial"/>
                <w:i/>
                <w:iCs/>
                <w:sz w:val="20"/>
                <w:szCs w:val="20"/>
              </w:rPr>
              <w:t>of the QR</w:t>
            </w:r>
            <w:r w:rsidRPr="0061719D">
              <w:rPr>
                <w:rFonts w:ascii="Book Antiqua" w:hAnsi="Book Antiqua" w:cs="Arial"/>
                <w:sz w:val="20"/>
                <w:szCs w:val="20"/>
              </w:rPr>
              <w:t>} /</w:t>
            </w:r>
          </w:p>
          <w:p w14:paraId="48576531" w14:textId="77777777" w:rsidR="006076CD" w:rsidRPr="0061719D" w:rsidRDefault="006076CD" w:rsidP="006076CD">
            <w:pPr>
              <w:keepLines/>
              <w:ind w:left="612" w:hanging="612"/>
              <w:contextualSpacing/>
              <w:jc w:val="both"/>
              <w:rPr>
                <w:rFonts w:ascii="Book Antiqua" w:hAnsi="Book Antiqua" w:cs="Arial"/>
                <w:sz w:val="20"/>
                <w:szCs w:val="20"/>
              </w:rPr>
            </w:pPr>
          </w:p>
          <w:p w14:paraId="3C46C450" w14:textId="77777777" w:rsidR="006076CD" w:rsidRPr="0061719D" w:rsidRDefault="006076CD" w:rsidP="006076CD">
            <w:pPr>
              <w:pStyle w:val="ListParagraph"/>
              <w:keepLines/>
              <w:numPr>
                <w:ilvl w:val="0"/>
                <w:numId w:val="14"/>
              </w:numPr>
              <w:spacing w:after="0" w:line="240" w:lineRule="auto"/>
              <w:ind w:left="183" w:hanging="218"/>
              <w:jc w:val="both"/>
              <w:rPr>
                <w:rFonts w:ascii="Book Antiqua" w:hAnsi="Book Antiqua" w:cs="Arial"/>
                <w:b/>
                <w:bCs/>
                <w:sz w:val="20"/>
                <w:szCs w:val="20"/>
              </w:rPr>
            </w:pPr>
            <w:r w:rsidRPr="0061719D">
              <w:rPr>
                <w:rFonts w:ascii="Book Antiqua" w:hAnsi="Book Antiqua" w:cs="Arial"/>
                <w:sz w:val="20"/>
                <w:szCs w:val="20"/>
              </w:rPr>
              <w:t xml:space="preserve">Partner of the JV who is a conductor manufacturer </w:t>
            </w:r>
            <w:r w:rsidRPr="0061719D">
              <w:rPr>
                <w:rFonts w:ascii="Book Antiqua" w:hAnsi="Book Antiqua" w:cs="Arial"/>
                <w:i/>
                <w:iCs/>
                <w:sz w:val="20"/>
                <w:szCs w:val="20"/>
              </w:rPr>
              <w:t xml:space="preserve">{in case Bidder (JV) is submitting its bid in line with Clause 1.5 of the stipulated Qualification Requirements (QR) enclosed at Annexure-A(BDS) and the JV partner who is a conductor manufacturer is not meeting requirements specified </w:t>
            </w:r>
            <w:r w:rsidRPr="0061719D">
              <w:rPr>
                <w:rFonts w:ascii="Book Antiqua" w:hAnsi="Book Antiqua" w:cs="Arial"/>
                <w:b/>
                <w:bCs/>
                <w:i/>
                <w:iCs/>
                <w:sz w:val="20"/>
                <w:szCs w:val="20"/>
              </w:rPr>
              <w:t>at Clause 1.1 (a) or 1.1 (b)</w:t>
            </w:r>
            <w:r w:rsidRPr="0061719D">
              <w:rPr>
                <w:rFonts w:ascii="Book Antiqua" w:hAnsi="Book Antiqua" w:cs="Arial"/>
                <w:i/>
                <w:iCs/>
                <w:sz w:val="20"/>
                <w:szCs w:val="20"/>
              </w:rPr>
              <w:t xml:space="preserve"> of the QR but meeting the requirements specified at </w:t>
            </w:r>
            <w:r w:rsidRPr="0061719D">
              <w:rPr>
                <w:rFonts w:ascii="Book Antiqua" w:hAnsi="Book Antiqua" w:cs="Arial"/>
                <w:b/>
                <w:bCs/>
                <w:i/>
                <w:iCs/>
                <w:sz w:val="20"/>
                <w:szCs w:val="20"/>
              </w:rPr>
              <w:t>Clause 1.1 (c)</w:t>
            </w:r>
            <w:r w:rsidRPr="0061719D">
              <w:rPr>
                <w:rFonts w:ascii="Book Antiqua" w:hAnsi="Book Antiqua" w:cs="Arial"/>
                <w:i/>
                <w:iCs/>
                <w:sz w:val="20"/>
                <w:szCs w:val="20"/>
              </w:rPr>
              <w:t xml:space="preserve"> of the QR}</w:t>
            </w:r>
            <w:r w:rsidRPr="0061719D">
              <w:rPr>
                <w:rFonts w:ascii="Book Antiqua" w:hAnsi="Book Antiqua" w:cs="Arial"/>
                <w:sz w:val="20"/>
                <w:szCs w:val="20"/>
              </w:rPr>
              <w:t xml:space="preserve">  </w:t>
            </w:r>
          </w:p>
          <w:p w14:paraId="2512E3B8" w14:textId="28D65E5D" w:rsidR="006076CD" w:rsidRPr="0061719D" w:rsidRDefault="006076CD" w:rsidP="00355E0B">
            <w:pPr>
              <w:jc w:val="both"/>
              <w:rPr>
                <w:rFonts w:ascii="Book Antiqua" w:hAnsi="Book Antiqua" w:cs="Arial"/>
                <w:sz w:val="20"/>
                <w:szCs w:val="20"/>
              </w:rPr>
            </w:pPr>
            <w:r w:rsidRPr="0061719D">
              <w:rPr>
                <w:rFonts w:ascii="Book Antiqua" w:hAnsi="Book Antiqua" w:cs="Arial"/>
                <w:sz w:val="20"/>
                <w:szCs w:val="20"/>
              </w:rPr>
              <w:t>………………………..</w:t>
            </w:r>
          </w:p>
        </w:tc>
        <w:tc>
          <w:tcPr>
            <w:tcW w:w="5931" w:type="dxa"/>
            <w:gridSpan w:val="2"/>
          </w:tcPr>
          <w:p w14:paraId="70F03153" w14:textId="77777777" w:rsidR="006076CD" w:rsidRPr="0061719D" w:rsidRDefault="006076CD" w:rsidP="006076CD">
            <w:pPr>
              <w:keepLines/>
              <w:contextualSpacing/>
              <w:jc w:val="both"/>
              <w:rPr>
                <w:rFonts w:ascii="Book Antiqua" w:hAnsi="Book Antiqua" w:cs="Arial"/>
                <w:b/>
                <w:bCs/>
                <w:sz w:val="20"/>
                <w:szCs w:val="20"/>
              </w:rPr>
            </w:pPr>
            <w:r w:rsidRPr="0061719D">
              <w:rPr>
                <w:rFonts w:ascii="Book Antiqua" w:hAnsi="Book Antiqua" w:cs="Arial"/>
                <w:b/>
                <w:bCs/>
                <w:sz w:val="20"/>
                <w:szCs w:val="20"/>
              </w:rPr>
              <w:t>Insert the following after Sl. No. 19</w:t>
            </w:r>
          </w:p>
          <w:p w14:paraId="49290453" w14:textId="77777777" w:rsidR="006076CD" w:rsidRPr="0061719D" w:rsidRDefault="006076CD" w:rsidP="006076CD">
            <w:pPr>
              <w:jc w:val="both"/>
              <w:rPr>
                <w:rFonts w:ascii="Book Antiqua" w:hAnsi="Book Antiqua" w:cs="Arial"/>
                <w:sz w:val="20"/>
                <w:szCs w:val="20"/>
              </w:rPr>
            </w:pPr>
            <w:r w:rsidRPr="0061719D">
              <w:rPr>
                <w:rFonts w:ascii="Book Antiqua" w:hAnsi="Book Antiqua" w:cs="Arial"/>
                <w:sz w:val="20"/>
                <w:szCs w:val="20"/>
              </w:rPr>
              <w:t>………………………..</w:t>
            </w:r>
          </w:p>
          <w:p w14:paraId="4597CFE6" w14:textId="77777777" w:rsidR="006076CD" w:rsidRPr="0061719D" w:rsidRDefault="006076CD" w:rsidP="006076CD">
            <w:pPr>
              <w:jc w:val="both"/>
              <w:rPr>
                <w:rFonts w:ascii="Book Antiqua" w:hAnsi="Book Antiqua" w:cs="Arial"/>
                <w:sz w:val="20"/>
                <w:szCs w:val="20"/>
              </w:rPr>
            </w:pPr>
            <w:r w:rsidRPr="0061719D">
              <w:rPr>
                <w:rFonts w:ascii="Book Antiqua" w:hAnsi="Book Antiqua" w:cs="Arial"/>
                <w:sz w:val="20"/>
                <w:szCs w:val="20"/>
              </w:rPr>
              <w:t>………………………………………..</w:t>
            </w:r>
          </w:p>
          <w:p w14:paraId="2B7C1B2C" w14:textId="77777777" w:rsidR="006076CD" w:rsidRPr="0061719D" w:rsidRDefault="006076CD" w:rsidP="006076CD">
            <w:pPr>
              <w:jc w:val="both"/>
              <w:rPr>
                <w:rFonts w:ascii="Book Antiqua" w:hAnsi="Book Antiqua" w:cs="Arial"/>
                <w:sz w:val="20"/>
                <w:szCs w:val="20"/>
              </w:rPr>
            </w:pPr>
            <w:r w:rsidRPr="0061719D">
              <w:rPr>
                <w:rFonts w:ascii="Book Antiqua" w:hAnsi="Book Antiqua" w:cs="Arial"/>
                <w:sz w:val="20"/>
                <w:szCs w:val="20"/>
              </w:rPr>
              <w:t>22.</w:t>
            </w:r>
            <w:r w:rsidRPr="0061719D">
              <w:rPr>
                <w:rFonts w:ascii="Book Antiqua" w:hAnsi="Book Antiqua" w:cs="Arial"/>
                <w:sz w:val="20"/>
                <w:szCs w:val="20"/>
              </w:rPr>
              <w:tab/>
              <w:t xml:space="preserve">Form of Joint Undertaking by the Manufacturer (Licensor) along with the Licensee i.e. </w:t>
            </w:r>
          </w:p>
          <w:p w14:paraId="532B4205" w14:textId="77777777" w:rsidR="006076CD" w:rsidRPr="0061719D" w:rsidRDefault="006076CD" w:rsidP="006076CD">
            <w:pPr>
              <w:keepLines/>
              <w:ind w:left="612" w:hanging="612"/>
              <w:contextualSpacing/>
              <w:jc w:val="both"/>
              <w:rPr>
                <w:rFonts w:ascii="Book Antiqua" w:hAnsi="Book Antiqua" w:cs="Arial"/>
                <w:sz w:val="20"/>
                <w:szCs w:val="20"/>
              </w:rPr>
            </w:pPr>
          </w:p>
          <w:p w14:paraId="3D90AE41" w14:textId="4072DAFF" w:rsidR="006076CD" w:rsidRPr="0061719D" w:rsidRDefault="006076CD" w:rsidP="006076CD">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w:t>
            </w:r>
            <w:r w:rsidRPr="0061719D">
              <w:rPr>
                <w:rFonts w:ascii="Book Antiqua" w:hAnsi="Book Antiqua" w:cs="Arial"/>
                <w:i/>
                <w:iCs/>
                <w:sz w:val="20"/>
                <w:szCs w:val="20"/>
              </w:rPr>
              <w:t xml:space="preserve">in case Bidder is submitting its bid in line with </w:t>
            </w:r>
            <w:r w:rsidRPr="0061719D">
              <w:rPr>
                <w:rFonts w:ascii="Book Antiqua" w:hAnsi="Book Antiqua" w:cs="Arial"/>
                <w:b/>
                <w:bCs/>
                <w:i/>
                <w:iCs/>
                <w:sz w:val="20"/>
                <w:szCs w:val="20"/>
              </w:rPr>
              <w:t>Clause</w:t>
            </w:r>
            <w:r w:rsidRPr="0061719D">
              <w:rPr>
                <w:rFonts w:ascii="Book Antiqua" w:hAnsi="Book Antiqua" w:cs="Arial"/>
                <w:i/>
                <w:iCs/>
                <w:sz w:val="20"/>
                <w:szCs w:val="20"/>
              </w:rPr>
              <w:t xml:space="preserve"> </w:t>
            </w:r>
            <w:r w:rsidRPr="0061719D">
              <w:rPr>
                <w:rFonts w:ascii="Book Antiqua" w:hAnsi="Book Antiqua" w:cs="Arial"/>
                <w:b/>
                <w:bCs/>
                <w:i/>
                <w:iCs/>
                <w:sz w:val="20"/>
                <w:szCs w:val="20"/>
              </w:rPr>
              <w:t>1.1(</w:t>
            </w:r>
            <w:r w:rsidR="00EF3CBE" w:rsidRPr="0061719D">
              <w:rPr>
                <w:rFonts w:ascii="Book Antiqua" w:hAnsi="Book Antiqua" w:cs="Arial"/>
                <w:b/>
                <w:bCs/>
                <w:i/>
                <w:iCs/>
                <w:sz w:val="20"/>
                <w:szCs w:val="20"/>
              </w:rPr>
              <w:t>d</w:t>
            </w:r>
            <w:r w:rsidRPr="0061719D">
              <w:rPr>
                <w:rFonts w:ascii="Book Antiqua" w:hAnsi="Book Antiqua" w:cs="Arial"/>
                <w:b/>
                <w:bCs/>
                <w:i/>
                <w:iCs/>
                <w:sz w:val="20"/>
                <w:szCs w:val="20"/>
              </w:rPr>
              <w:t>)</w:t>
            </w:r>
            <w:r w:rsidRPr="0061719D">
              <w:rPr>
                <w:rFonts w:ascii="Book Antiqua" w:hAnsi="Book Antiqua" w:cs="Arial"/>
                <w:i/>
                <w:iCs/>
                <w:sz w:val="20"/>
                <w:szCs w:val="20"/>
              </w:rPr>
              <w:t xml:space="preserve"> of the stipulated Qualification Requirements enclosed at Annexure-A(BDS)</w:t>
            </w:r>
            <w:r w:rsidRPr="0061719D">
              <w:rPr>
                <w:rFonts w:ascii="Book Antiqua" w:hAnsi="Book Antiqua" w:cs="Arial"/>
                <w:sz w:val="20"/>
                <w:szCs w:val="20"/>
              </w:rPr>
              <w:t xml:space="preserve">} /  </w:t>
            </w:r>
          </w:p>
          <w:p w14:paraId="7279D7CA" w14:textId="77777777" w:rsidR="006076CD" w:rsidRPr="0061719D" w:rsidRDefault="006076CD" w:rsidP="006076CD">
            <w:pPr>
              <w:keepLines/>
              <w:ind w:left="612" w:hanging="612"/>
              <w:contextualSpacing/>
              <w:jc w:val="both"/>
              <w:rPr>
                <w:rFonts w:ascii="Book Antiqua" w:hAnsi="Book Antiqua" w:cs="Arial"/>
                <w:sz w:val="20"/>
                <w:szCs w:val="20"/>
              </w:rPr>
            </w:pPr>
          </w:p>
          <w:p w14:paraId="47585AF7" w14:textId="7FA22905" w:rsidR="006076CD" w:rsidRPr="0061719D" w:rsidRDefault="006076CD" w:rsidP="006076CD">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 Conductor Manufacturer {</w:t>
            </w:r>
            <w:r w:rsidRPr="0061719D">
              <w:rPr>
                <w:rFonts w:ascii="Book Antiqua" w:hAnsi="Book Antiqua" w:cs="Arial"/>
                <w:i/>
                <w:iCs/>
                <w:sz w:val="20"/>
                <w:szCs w:val="20"/>
              </w:rPr>
              <w:t xml:space="preserve">in case Bidder is submitting its bid in line with Clause 1.3(iii) of the stipulated Qualification Requirements (QR) enclosed at Annexure-A(BDS) and Bidder / Conductor Manufacturer is not meeting requirements specified at </w:t>
            </w:r>
            <w:r w:rsidRPr="0061719D">
              <w:rPr>
                <w:rFonts w:ascii="Book Antiqua" w:hAnsi="Book Antiqua" w:cs="Arial"/>
                <w:b/>
                <w:bCs/>
                <w:i/>
                <w:iCs/>
                <w:sz w:val="20"/>
                <w:szCs w:val="20"/>
              </w:rPr>
              <w:t xml:space="preserve">Clause </w:t>
            </w:r>
            <w:r w:rsidR="00A101D0" w:rsidRPr="0061719D">
              <w:rPr>
                <w:rFonts w:ascii="Book Antiqua" w:hAnsi="Book Antiqua" w:cs="Arial"/>
                <w:b/>
                <w:bCs/>
                <w:i/>
                <w:iCs/>
                <w:sz w:val="20"/>
                <w:szCs w:val="20"/>
              </w:rPr>
              <w:t>1.1 (a), 1.1(b) or 1.1 (c)</w:t>
            </w:r>
            <w:r w:rsidR="00A101D0" w:rsidRPr="0061719D">
              <w:rPr>
                <w:rFonts w:ascii="Book Antiqua" w:hAnsi="Book Antiqua" w:cs="Arial"/>
                <w:i/>
                <w:iCs/>
                <w:sz w:val="20"/>
                <w:szCs w:val="20"/>
              </w:rPr>
              <w:t xml:space="preserve"> </w:t>
            </w:r>
            <w:r w:rsidRPr="0061719D">
              <w:rPr>
                <w:rFonts w:ascii="Book Antiqua" w:hAnsi="Book Antiqua" w:cs="Arial"/>
                <w:i/>
                <w:iCs/>
                <w:sz w:val="20"/>
                <w:szCs w:val="20"/>
              </w:rPr>
              <w:t xml:space="preserve">of the QR but meeting the requirements specified at </w:t>
            </w:r>
            <w:r w:rsidRPr="0061719D">
              <w:rPr>
                <w:rFonts w:ascii="Book Antiqua" w:hAnsi="Book Antiqua" w:cs="Arial"/>
                <w:b/>
                <w:bCs/>
                <w:i/>
                <w:iCs/>
                <w:sz w:val="20"/>
                <w:szCs w:val="20"/>
              </w:rPr>
              <w:t>Clause 1.1 (</w:t>
            </w:r>
            <w:r w:rsidR="00E9608A" w:rsidRPr="0061719D">
              <w:rPr>
                <w:rFonts w:ascii="Book Antiqua" w:hAnsi="Book Antiqua" w:cs="Arial"/>
                <w:b/>
                <w:bCs/>
                <w:i/>
                <w:iCs/>
                <w:sz w:val="20"/>
                <w:szCs w:val="20"/>
              </w:rPr>
              <w:t>d</w:t>
            </w:r>
            <w:r w:rsidRPr="0061719D">
              <w:rPr>
                <w:rFonts w:ascii="Book Antiqua" w:hAnsi="Book Antiqua" w:cs="Arial"/>
                <w:b/>
                <w:bCs/>
                <w:i/>
                <w:iCs/>
                <w:sz w:val="20"/>
                <w:szCs w:val="20"/>
              </w:rPr>
              <w:t>)</w:t>
            </w:r>
            <w:r w:rsidRPr="0061719D">
              <w:rPr>
                <w:rFonts w:ascii="Book Antiqua" w:hAnsi="Book Antiqua" w:cs="Arial"/>
                <w:i/>
                <w:iCs/>
                <w:sz w:val="20"/>
                <w:szCs w:val="20"/>
              </w:rPr>
              <w:t xml:space="preserve"> of the QR</w:t>
            </w:r>
            <w:r w:rsidRPr="0061719D">
              <w:rPr>
                <w:rFonts w:ascii="Book Antiqua" w:hAnsi="Book Antiqua" w:cs="Arial"/>
                <w:sz w:val="20"/>
                <w:szCs w:val="20"/>
              </w:rPr>
              <w:t>} /</w:t>
            </w:r>
          </w:p>
          <w:p w14:paraId="23A695DE" w14:textId="77777777" w:rsidR="006076CD" w:rsidRPr="0061719D" w:rsidRDefault="006076CD" w:rsidP="006076CD">
            <w:pPr>
              <w:keepLines/>
              <w:ind w:left="612" w:hanging="612"/>
              <w:contextualSpacing/>
              <w:jc w:val="both"/>
              <w:rPr>
                <w:rFonts w:ascii="Book Antiqua" w:hAnsi="Book Antiqua" w:cs="Arial"/>
                <w:sz w:val="20"/>
                <w:szCs w:val="20"/>
              </w:rPr>
            </w:pPr>
          </w:p>
          <w:p w14:paraId="48D01AD9" w14:textId="1BA84EE9" w:rsidR="006076CD" w:rsidRPr="0061719D" w:rsidRDefault="006076CD" w:rsidP="006076CD">
            <w:pPr>
              <w:pStyle w:val="ListParagraph"/>
              <w:keepLines/>
              <w:numPr>
                <w:ilvl w:val="0"/>
                <w:numId w:val="14"/>
              </w:numPr>
              <w:spacing w:after="0" w:line="240" w:lineRule="auto"/>
              <w:ind w:left="183" w:hanging="218"/>
              <w:jc w:val="both"/>
              <w:rPr>
                <w:rFonts w:ascii="Book Antiqua" w:hAnsi="Book Antiqua" w:cs="Arial"/>
                <w:b/>
                <w:bCs/>
                <w:sz w:val="20"/>
                <w:szCs w:val="20"/>
              </w:rPr>
            </w:pPr>
            <w:r w:rsidRPr="0061719D">
              <w:rPr>
                <w:rFonts w:ascii="Book Antiqua" w:hAnsi="Book Antiqua" w:cs="Arial"/>
                <w:sz w:val="20"/>
                <w:szCs w:val="20"/>
              </w:rPr>
              <w:t xml:space="preserve">Partner of the JV who is a conductor manufacturer </w:t>
            </w:r>
            <w:r w:rsidRPr="0061719D">
              <w:rPr>
                <w:rFonts w:ascii="Book Antiqua" w:hAnsi="Book Antiqua" w:cs="Arial"/>
                <w:i/>
                <w:iCs/>
                <w:sz w:val="20"/>
                <w:szCs w:val="20"/>
              </w:rPr>
              <w:t xml:space="preserve">{in case Bidder (JV) is submitting its bid in line with Clause 1.5 of the stipulated Qualification Requirements (QR) enclosed at Annexure-A(BDS) and the JV partner who is a conductor manufacturer is not meeting requirements specified at </w:t>
            </w:r>
            <w:r w:rsidR="00644210" w:rsidRPr="0061719D">
              <w:rPr>
                <w:rFonts w:ascii="Book Antiqua" w:hAnsi="Book Antiqua" w:cs="Arial"/>
                <w:b/>
                <w:bCs/>
                <w:i/>
                <w:iCs/>
                <w:sz w:val="20"/>
                <w:szCs w:val="20"/>
              </w:rPr>
              <w:t xml:space="preserve"> Clause 1.1 (a), 1.1(b) or 1.1 (c)</w:t>
            </w:r>
            <w:r w:rsidR="00644210" w:rsidRPr="0061719D">
              <w:rPr>
                <w:rFonts w:ascii="Book Antiqua" w:hAnsi="Book Antiqua" w:cs="Arial"/>
                <w:i/>
                <w:iCs/>
                <w:sz w:val="20"/>
                <w:szCs w:val="20"/>
              </w:rPr>
              <w:t xml:space="preserve"> </w:t>
            </w:r>
            <w:r w:rsidRPr="0061719D">
              <w:rPr>
                <w:rFonts w:ascii="Book Antiqua" w:hAnsi="Book Antiqua" w:cs="Arial"/>
                <w:i/>
                <w:iCs/>
                <w:sz w:val="20"/>
                <w:szCs w:val="20"/>
              </w:rPr>
              <w:t xml:space="preserve">of the QR but meeting the requirements specified at </w:t>
            </w:r>
            <w:r w:rsidRPr="0061719D">
              <w:rPr>
                <w:rFonts w:ascii="Book Antiqua" w:hAnsi="Book Antiqua" w:cs="Arial"/>
                <w:b/>
                <w:bCs/>
                <w:i/>
                <w:iCs/>
                <w:sz w:val="20"/>
                <w:szCs w:val="20"/>
              </w:rPr>
              <w:t>Clause 1.1 (</w:t>
            </w:r>
            <w:r w:rsidR="001C009B" w:rsidRPr="0061719D">
              <w:rPr>
                <w:rFonts w:ascii="Book Antiqua" w:hAnsi="Book Antiqua" w:cs="Arial"/>
                <w:b/>
                <w:bCs/>
                <w:i/>
                <w:iCs/>
                <w:sz w:val="20"/>
                <w:szCs w:val="20"/>
              </w:rPr>
              <w:t>d</w:t>
            </w:r>
            <w:r w:rsidRPr="0061719D">
              <w:rPr>
                <w:rFonts w:ascii="Book Antiqua" w:hAnsi="Book Antiqua" w:cs="Arial"/>
                <w:b/>
                <w:bCs/>
                <w:i/>
                <w:iCs/>
                <w:sz w:val="20"/>
                <w:szCs w:val="20"/>
              </w:rPr>
              <w:t>)</w:t>
            </w:r>
            <w:r w:rsidRPr="0061719D">
              <w:rPr>
                <w:rFonts w:ascii="Book Antiqua" w:hAnsi="Book Antiqua" w:cs="Arial"/>
                <w:i/>
                <w:iCs/>
                <w:sz w:val="20"/>
                <w:szCs w:val="20"/>
              </w:rPr>
              <w:t xml:space="preserve"> of the QR}</w:t>
            </w:r>
            <w:r w:rsidRPr="0061719D">
              <w:rPr>
                <w:rFonts w:ascii="Book Antiqua" w:hAnsi="Book Antiqua" w:cs="Arial"/>
                <w:sz w:val="20"/>
                <w:szCs w:val="20"/>
              </w:rPr>
              <w:t xml:space="preserve">  </w:t>
            </w:r>
          </w:p>
          <w:p w14:paraId="60B6DE23" w14:textId="35F6F838" w:rsidR="006076CD" w:rsidRPr="0061719D" w:rsidRDefault="006076CD" w:rsidP="006076CD">
            <w:pPr>
              <w:jc w:val="both"/>
              <w:rPr>
                <w:rFonts w:ascii="Book Antiqua" w:hAnsi="Book Antiqua" w:cs="Arial"/>
                <w:sz w:val="20"/>
                <w:szCs w:val="20"/>
              </w:rPr>
            </w:pPr>
            <w:r w:rsidRPr="0061719D">
              <w:rPr>
                <w:rFonts w:ascii="Book Antiqua" w:hAnsi="Book Antiqua" w:cs="Arial"/>
                <w:sz w:val="20"/>
                <w:szCs w:val="20"/>
              </w:rPr>
              <w:lastRenderedPageBreak/>
              <w:t>………………………..</w:t>
            </w:r>
          </w:p>
        </w:tc>
      </w:tr>
      <w:tr w:rsidR="009607C5" w:rsidRPr="0061719D" w14:paraId="69137A8F" w14:textId="77777777" w:rsidTr="2F4B2D1D">
        <w:trPr>
          <w:trHeight w:val="79"/>
        </w:trPr>
        <w:tc>
          <w:tcPr>
            <w:tcW w:w="714" w:type="dxa"/>
          </w:tcPr>
          <w:p w14:paraId="0DF2F56C" w14:textId="77777777" w:rsidR="009607C5" w:rsidRPr="0061719D" w:rsidRDefault="009607C5" w:rsidP="009607C5">
            <w:pPr>
              <w:pStyle w:val="ListParagraph"/>
              <w:numPr>
                <w:ilvl w:val="0"/>
                <w:numId w:val="1"/>
              </w:numPr>
              <w:spacing w:line="276" w:lineRule="auto"/>
              <w:jc w:val="center"/>
              <w:rPr>
                <w:rFonts w:ascii="Book Antiqua" w:hAnsi="Book Antiqua"/>
                <w:bCs/>
                <w:sz w:val="20"/>
                <w:szCs w:val="20"/>
              </w:rPr>
            </w:pPr>
          </w:p>
        </w:tc>
        <w:tc>
          <w:tcPr>
            <w:tcW w:w="1549" w:type="dxa"/>
          </w:tcPr>
          <w:p w14:paraId="3CBDF41F" w14:textId="726DDB3C" w:rsidR="009607C5" w:rsidRPr="0061719D" w:rsidRDefault="009607C5" w:rsidP="0061719D">
            <w:pPr>
              <w:ind w:right="39"/>
              <w:jc w:val="both"/>
              <w:rPr>
                <w:rFonts w:ascii="Book Antiqua" w:hAnsi="Book Antiqua" w:cs="Arial"/>
                <w:sz w:val="20"/>
                <w:szCs w:val="20"/>
              </w:rPr>
            </w:pPr>
            <w:r w:rsidRPr="0061719D">
              <w:rPr>
                <w:rFonts w:ascii="Book Antiqua" w:hAnsi="Book Antiqua" w:cs="Arial"/>
                <w:sz w:val="20"/>
                <w:szCs w:val="20"/>
              </w:rPr>
              <w:t>ITB 9 I (viii) in BDS, Section-III, Vol-</w:t>
            </w:r>
            <w:proofErr w:type="gramStart"/>
            <w:r w:rsidRPr="0061719D">
              <w:rPr>
                <w:rFonts w:ascii="Book Antiqua" w:hAnsi="Book Antiqua" w:cs="Arial"/>
                <w:sz w:val="20"/>
                <w:szCs w:val="20"/>
              </w:rPr>
              <w:t>I</w:t>
            </w:r>
            <w:r w:rsidR="0061719D">
              <w:rPr>
                <w:rFonts w:ascii="Book Antiqua" w:hAnsi="Book Antiqua" w:cs="Arial"/>
                <w:sz w:val="20"/>
                <w:szCs w:val="20"/>
              </w:rPr>
              <w:t xml:space="preserve"> </w:t>
            </w:r>
            <w:r w:rsidR="0061719D" w:rsidRPr="0061719D">
              <w:rPr>
                <w:rFonts w:ascii="Book Antiqua" w:hAnsi="Book Antiqua"/>
                <w:sz w:val="20"/>
                <w:szCs w:val="20"/>
              </w:rPr>
              <w:t xml:space="preserve"> of</w:t>
            </w:r>
            <w:proofErr w:type="gramEnd"/>
            <w:r w:rsidR="0061719D" w:rsidRPr="0061719D">
              <w:rPr>
                <w:rFonts w:ascii="Book Antiqua" w:hAnsi="Book Antiqua"/>
                <w:sz w:val="20"/>
                <w:szCs w:val="20"/>
              </w:rPr>
              <w:t xml:space="preserve"> bidding documents</w:t>
            </w:r>
          </w:p>
        </w:tc>
        <w:tc>
          <w:tcPr>
            <w:tcW w:w="5931" w:type="dxa"/>
          </w:tcPr>
          <w:p w14:paraId="3C16F503" w14:textId="77777777" w:rsidR="009607C5" w:rsidRPr="0061719D" w:rsidRDefault="009607C5" w:rsidP="009607C5">
            <w:pPr>
              <w:jc w:val="both"/>
              <w:rPr>
                <w:rFonts w:ascii="Book Antiqua" w:hAnsi="Book Antiqua" w:cs="Arial"/>
                <w:b/>
                <w:bCs/>
                <w:sz w:val="20"/>
                <w:szCs w:val="20"/>
              </w:rPr>
            </w:pPr>
            <w:r w:rsidRPr="0061719D">
              <w:rPr>
                <w:rFonts w:ascii="Book Antiqua" w:hAnsi="Book Antiqua" w:cs="Arial"/>
                <w:b/>
                <w:bCs/>
                <w:sz w:val="20"/>
                <w:szCs w:val="20"/>
              </w:rPr>
              <w:t>Supplementing Sub-Clause ITB 9 I (viii) with the following:</w:t>
            </w:r>
          </w:p>
          <w:p w14:paraId="54E6EC2C" w14:textId="27BDEC17" w:rsidR="009607C5" w:rsidRPr="0061719D" w:rsidRDefault="009607C5" w:rsidP="009607C5">
            <w:pPr>
              <w:jc w:val="both"/>
              <w:rPr>
                <w:rFonts w:ascii="Book Antiqua" w:hAnsi="Book Antiqua" w:cs="Arial"/>
                <w:sz w:val="20"/>
                <w:szCs w:val="20"/>
              </w:rPr>
            </w:pPr>
            <w:r w:rsidRPr="0061719D">
              <w:rPr>
                <w:rFonts w:ascii="Book Antiqua" w:hAnsi="Book Antiqua" w:cs="Arial"/>
                <w:sz w:val="20"/>
                <w:szCs w:val="20"/>
              </w:rPr>
              <w:t>………………………..</w:t>
            </w:r>
          </w:p>
          <w:p w14:paraId="1D6563CF" w14:textId="2127BAC7" w:rsidR="009607C5" w:rsidRPr="0061719D" w:rsidRDefault="009607C5" w:rsidP="00720ACB">
            <w:pPr>
              <w:jc w:val="both"/>
              <w:rPr>
                <w:rFonts w:ascii="Book Antiqua" w:hAnsi="Book Antiqua" w:cs="Arial"/>
                <w:sz w:val="20"/>
                <w:szCs w:val="20"/>
              </w:rPr>
            </w:pPr>
            <w:r w:rsidRPr="0061719D">
              <w:rPr>
                <w:rFonts w:ascii="Book Antiqua" w:hAnsi="Book Antiqua" w:cs="Arial"/>
                <w:sz w:val="20"/>
                <w:szCs w:val="20"/>
              </w:rPr>
              <w:t>………………………………………..</w:t>
            </w:r>
          </w:p>
          <w:p w14:paraId="55B2B226" w14:textId="54268DA9" w:rsidR="009607C5" w:rsidRPr="0061719D" w:rsidRDefault="00E16A4E" w:rsidP="00E16A4E">
            <w:pPr>
              <w:keepLines/>
              <w:jc w:val="both"/>
              <w:rPr>
                <w:rFonts w:ascii="Book Antiqua" w:eastAsia="Calibri" w:hAnsi="Book Antiqua" w:cs="Arial"/>
                <w:sz w:val="20"/>
                <w:szCs w:val="20"/>
                <w:lang w:val="en-IN" w:bidi="ar-SA"/>
              </w:rPr>
            </w:pPr>
            <w:r w:rsidRPr="0061719D">
              <w:rPr>
                <w:rFonts w:ascii="Book Antiqua" w:hAnsi="Book Antiqua" w:cs="Arial"/>
                <w:sz w:val="20"/>
                <w:szCs w:val="20"/>
              </w:rPr>
              <w:t>(</w:t>
            </w:r>
            <w:r w:rsidRPr="0061719D">
              <w:rPr>
                <w:rFonts w:ascii="Book Antiqua" w:eastAsia="Calibri" w:hAnsi="Book Antiqua" w:cs="Arial"/>
                <w:sz w:val="20"/>
                <w:szCs w:val="20"/>
                <w:lang w:val="en-IN" w:bidi="ar-SA"/>
              </w:rPr>
              <w:t>d)</w:t>
            </w:r>
            <w:r w:rsidR="009607C5" w:rsidRPr="0061719D">
              <w:rPr>
                <w:rFonts w:ascii="Book Antiqua" w:eastAsia="Calibri" w:hAnsi="Book Antiqua" w:cs="Arial"/>
                <w:sz w:val="20"/>
                <w:szCs w:val="20"/>
                <w:lang w:val="en-IN" w:bidi="ar-SA"/>
              </w:rPr>
              <w:t xml:space="preserve">Bidders shall also submit Joint Undertaking (in Original) by the Manufacturer (Licensor) along with the Licensee i.e. </w:t>
            </w:r>
          </w:p>
          <w:p w14:paraId="43692D40" w14:textId="77777777" w:rsidR="009607C5" w:rsidRPr="0061719D" w:rsidRDefault="009607C5" w:rsidP="009607C5">
            <w:pPr>
              <w:keepLines/>
              <w:ind w:left="612" w:hanging="612"/>
              <w:contextualSpacing/>
              <w:jc w:val="both"/>
              <w:rPr>
                <w:rFonts w:ascii="Book Antiqua" w:hAnsi="Book Antiqua" w:cs="Arial"/>
                <w:sz w:val="20"/>
                <w:szCs w:val="20"/>
              </w:rPr>
            </w:pPr>
          </w:p>
          <w:p w14:paraId="34F9DB19" w14:textId="77777777" w:rsidR="009607C5" w:rsidRPr="0061719D" w:rsidRDefault="009607C5" w:rsidP="009607C5">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w:t>
            </w:r>
            <w:r w:rsidRPr="0061719D">
              <w:rPr>
                <w:rFonts w:ascii="Book Antiqua" w:hAnsi="Book Antiqua" w:cs="Arial"/>
                <w:i/>
                <w:iCs/>
                <w:sz w:val="20"/>
                <w:szCs w:val="20"/>
              </w:rPr>
              <w:t xml:space="preserve">in case Bidder is submitting its bid in line with </w:t>
            </w:r>
            <w:r w:rsidRPr="0061719D">
              <w:rPr>
                <w:rFonts w:ascii="Book Antiqua" w:hAnsi="Book Antiqua" w:cs="Arial"/>
                <w:b/>
                <w:bCs/>
                <w:i/>
                <w:iCs/>
                <w:sz w:val="20"/>
                <w:szCs w:val="20"/>
              </w:rPr>
              <w:t>Clause 1.1(c)</w:t>
            </w:r>
            <w:r w:rsidRPr="0061719D">
              <w:rPr>
                <w:rFonts w:ascii="Book Antiqua" w:hAnsi="Book Antiqua" w:cs="Arial"/>
                <w:i/>
                <w:iCs/>
                <w:sz w:val="20"/>
                <w:szCs w:val="20"/>
              </w:rPr>
              <w:t xml:space="preserve"> of the stipulated Qualification Requirements enclosed at Annexure-A(BDS)</w:t>
            </w:r>
            <w:r w:rsidRPr="0061719D">
              <w:rPr>
                <w:rFonts w:ascii="Book Antiqua" w:hAnsi="Book Antiqua" w:cs="Arial"/>
                <w:sz w:val="20"/>
                <w:szCs w:val="20"/>
              </w:rPr>
              <w:t xml:space="preserve">} /  </w:t>
            </w:r>
          </w:p>
          <w:p w14:paraId="705728AB" w14:textId="77777777" w:rsidR="009607C5" w:rsidRPr="0061719D" w:rsidRDefault="009607C5" w:rsidP="009607C5">
            <w:pPr>
              <w:keepLines/>
              <w:ind w:left="612" w:hanging="612"/>
              <w:contextualSpacing/>
              <w:jc w:val="both"/>
              <w:rPr>
                <w:rFonts w:ascii="Book Antiqua" w:hAnsi="Book Antiqua" w:cs="Arial"/>
                <w:sz w:val="20"/>
                <w:szCs w:val="20"/>
              </w:rPr>
            </w:pPr>
          </w:p>
          <w:p w14:paraId="5AC0191D" w14:textId="77777777" w:rsidR="009607C5" w:rsidRPr="0061719D" w:rsidRDefault="009607C5" w:rsidP="009607C5">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 Conductor Manufacturer {</w:t>
            </w:r>
            <w:r w:rsidRPr="0061719D">
              <w:rPr>
                <w:rFonts w:ascii="Book Antiqua" w:hAnsi="Book Antiqua" w:cs="Arial"/>
                <w:i/>
                <w:iCs/>
                <w:sz w:val="20"/>
                <w:szCs w:val="20"/>
              </w:rPr>
              <w:t xml:space="preserve">in case Bidder is submitting its bid in line with Clause 1.3(iii) of the stipulated Qualification Requirements (QR) enclosed at Annexure-A(BDS) and Bidder / Conductor Manufacturer is not meeting requirements specified at </w:t>
            </w:r>
            <w:r w:rsidRPr="0061719D">
              <w:rPr>
                <w:rFonts w:ascii="Book Antiqua" w:hAnsi="Book Antiqua" w:cs="Arial"/>
                <w:b/>
                <w:bCs/>
                <w:i/>
                <w:iCs/>
                <w:sz w:val="20"/>
                <w:szCs w:val="20"/>
              </w:rPr>
              <w:t xml:space="preserve">Clause 1.1 (a) or 1.1(b) </w:t>
            </w:r>
            <w:r w:rsidRPr="0061719D">
              <w:rPr>
                <w:rFonts w:ascii="Book Antiqua" w:hAnsi="Book Antiqua" w:cs="Arial"/>
                <w:i/>
                <w:iCs/>
                <w:sz w:val="20"/>
                <w:szCs w:val="20"/>
              </w:rPr>
              <w:t xml:space="preserve">of the QR but meeting the requirements specified at </w:t>
            </w:r>
            <w:r w:rsidRPr="0061719D">
              <w:rPr>
                <w:rFonts w:ascii="Book Antiqua" w:hAnsi="Book Antiqua" w:cs="Arial"/>
                <w:b/>
                <w:bCs/>
                <w:i/>
                <w:iCs/>
                <w:sz w:val="20"/>
                <w:szCs w:val="20"/>
              </w:rPr>
              <w:t xml:space="preserve">Clause 1.1 (c) </w:t>
            </w:r>
            <w:r w:rsidRPr="0061719D">
              <w:rPr>
                <w:rFonts w:ascii="Book Antiqua" w:hAnsi="Book Antiqua" w:cs="Arial"/>
                <w:i/>
                <w:iCs/>
                <w:sz w:val="20"/>
                <w:szCs w:val="20"/>
              </w:rPr>
              <w:t>of the QR</w:t>
            </w:r>
            <w:r w:rsidRPr="0061719D">
              <w:rPr>
                <w:rFonts w:ascii="Book Antiqua" w:hAnsi="Book Antiqua" w:cs="Arial"/>
                <w:sz w:val="20"/>
                <w:szCs w:val="20"/>
              </w:rPr>
              <w:t>} /</w:t>
            </w:r>
          </w:p>
          <w:p w14:paraId="16904415" w14:textId="77777777" w:rsidR="009607C5" w:rsidRPr="0061719D" w:rsidRDefault="009607C5" w:rsidP="009607C5">
            <w:pPr>
              <w:keepLines/>
              <w:ind w:left="612" w:hanging="612"/>
              <w:contextualSpacing/>
              <w:jc w:val="both"/>
              <w:rPr>
                <w:rFonts w:ascii="Book Antiqua" w:hAnsi="Book Antiqua" w:cs="Arial"/>
                <w:sz w:val="20"/>
                <w:szCs w:val="20"/>
              </w:rPr>
            </w:pPr>
          </w:p>
          <w:p w14:paraId="4354125A" w14:textId="77777777" w:rsidR="004816DF" w:rsidRPr="0061719D" w:rsidRDefault="009607C5" w:rsidP="009607C5">
            <w:pPr>
              <w:pStyle w:val="ListParagraph"/>
              <w:keepLines/>
              <w:numPr>
                <w:ilvl w:val="0"/>
                <w:numId w:val="14"/>
              </w:numPr>
              <w:spacing w:after="0" w:line="240" w:lineRule="auto"/>
              <w:ind w:left="183" w:hanging="218"/>
              <w:jc w:val="both"/>
              <w:rPr>
                <w:rFonts w:ascii="Book Antiqua" w:hAnsi="Book Antiqua" w:cs="Arial"/>
                <w:b/>
                <w:bCs/>
                <w:sz w:val="20"/>
                <w:szCs w:val="20"/>
              </w:rPr>
            </w:pPr>
            <w:r w:rsidRPr="0061719D">
              <w:rPr>
                <w:rFonts w:ascii="Book Antiqua" w:hAnsi="Book Antiqua" w:cs="Arial"/>
                <w:sz w:val="20"/>
                <w:szCs w:val="20"/>
              </w:rPr>
              <w:t xml:space="preserve">Partner of the JV who is a conductor manufacturer </w:t>
            </w:r>
            <w:r w:rsidRPr="0061719D">
              <w:rPr>
                <w:rFonts w:ascii="Book Antiqua" w:hAnsi="Book Antiqua" w:cs="Arial"/>
                <w:i/>
                <w:iCs/>
                <w:sz w:val="20"/>
                <w:szCs w:val="20"/>
              </w:rPr>
              <w:t xml:space="preserve">{in case Bidder (JV) is submitting its bid in line with Clause 1.5 of the stipulated Qualification Requirements (QR) enclosed at Annexure-A(BDS) and the JV partner who is a conductor manufacturer is not meeting requirements specified at </w:t>
            </w:r>
            <w:r w:rsidRPr="0061719D">
              <w:rPr>
                <w:rFonts w:ascii="Book Antiqua" w:hAnsi="Book Antiqua" w:cs="Arial"/>
                <w:b/>
                <w:bCs/>
                <w:i/>
                <w:iCs/>
                <w:sz w:val="20"/>
                <w:szCs w:val="20"/>
              </w:rPr>
              <w:t>Clause 1.1 (a) or 1.1 (b)</w:t>
            </w:r>
            <w:r w:rsidRPr="0061719D">
              <w:rPr>
                <w:rFonts w:ascii="Book Antiqua" w:hAnsi="Book Antiqua" w:cs="Arial"/>
                <w:i/>
                <w:iCs/>
                <w:sz w:val="20"/>
                <w:szCs w:val="20"/>
              </w:rPr>
              <w:t xml:space="preserve"> of the QR but meeting the requirements specified at </w:t>
            </w:r>
            <w:r w:rsidRPr="0061719D">
              <w:rPr>
                <w:rFonts w:ascii="Book Antiqua" w:hAnsi="Book Antiqua" w:cs="Arial"/>
                <w:b/>
                <w:bCs/>
                <w:i/>
                <w:iCs/>
                <w:sz w:val="20"/>
                <w:szCs w:val="20"/>
              </w:rPr>
              <w:t>Clause 1.1 (c)</w:t>
            </w:r>
            <w:r w:rsidRPr="0061719D">
              <w:rPr>
                <w:rFonts w:ascii="Book Antiqua" w:hAnsi="Book Antiqua" w:cs="Arial"/>
                <w:i/>
                <w:iCs/>
                <w:sz w:val="20"/>
                <w:szCs w:val="20"/>
              </w:rPr>
              <w:t xml:space="preserve"> of the QR}</w:t>
            </w:r>
          </w:p>
          <w:p w14:paraId="5E4B1277" w14:textId="16A7EDA2" w:rsidR="009607C5" w:rsidRPr="0061719D" w:rsidRDefault="004816DF" w:rsidP="004816DF">
            <w:pPr>
              <w:keepLines/>
              <w:jc w:val="both"/>
              <w:rPr>
                <w:rFonts w:ascii="Book Antiqua" w:hAnsi="Book Antiqua" w:cs="Arial"/>
                <w:b/>
                <w:bCs/>
                <w:sz w:val="20"/>
                <w:szCs w:val="20"/>
              </w:rPr>
            </w:pPr>
            <w:r w:rsidRPr="0061719D">
              <w:rPr>
                <w:rFonts w:ascii="Book Antiqua" w:hAnsi="Book Antiqua" w:cs="Arial"/>
                <w:sz w:val="20"/>
                <w:szCs w:val="20"/>
              </w:rPr>
              <w:t>………………………..</w:t>
            </w:r>
          </w:p>
        </w:tc>
        <w:tc>
          <w:tcPr>
            <w:tcW w:w="5931" w:type="dxa"/>
            <w:gridSpan w:val="2"/>
          </w:tcPr>
          <w:p w14:paraId="21D69BE7" w14:textId="77777777" w:rsidR="009607C5" w:rsidRPr="0061719D" w:rsidRDefault="009607C5" w:rsidP="009607C5">
            <w:pPr>
              <w:jc w:val="both"/>
              <w:rPr>
                <w:rFonts w:ascii="Book Antiqua" w:hAnsi="Book Antiqua" w:cs="Arial"/>
                <w:b/>
                <w:bCs/>
                <w:sz w:val="20"/>
                <w:szCs w:val="20"/>
              </w:rPr>
            </w:pPr>
            <w:r w:rsidRPr="0061719D">
              <w:rPr>
                <w:rFonts w:ascii="Book Antiqua" w:hAnsi="Book Antiqua" w:cs="Arial"/>
                <w:b/>
                <w:bCs/>
                <w:sz w:val="20"/>
                <w:szCs w:val="20"/>
              </w:rPr>
              <w:t>Supplementing Sub-Clause ITB 9 I (viii) with the following:</w:t>
            </w:r>
          </w:p>
          <w:p w14:paraId="4127BEAA" w14:textId="77777777" w:rsidR="009607C5" w:rsidRPr="0061719D" w:rsidRDefault="009607C5" w:rsidP="009607C5">
            <w:pPr>
              <w:jc w:val="both"/>
              <w:rPr>
                <w:rFonts w:ascii="Book Antiqua" w:hAnsi="Book Antiqua" w:cs="Arial"/>
                <w:sz w:val="20"/>
                <w:szCs w:val="20"/>
              </w:rPr>
            </w:pPr>
            <w:r w:rsidRPr="0061719D">
              <w:rPr>
                <w:rFonts w:ascii="Book Antiqua" w:hAnsi="Book Antiqua" w:cs="Arial"/>
                <w:sz w:val="20"/>
                <w:szCs w:val="20"/>
              </w:rPr>
              <w:t>………………………..</w:t>
            </w:r>
          </w:p>
          <w:p w14:paraId="6AD62900" w14:textId="4EE83B3C" w:rsidR="009607C5" w:rsidRPr="0061719D" w:rsidRDefault="009607C5" w:rsidP="00720ACB">
            <w:pPr>
              <w:jc w:val="both"/>
              <w:rPr>
                <w:rFonts w:ascii="Book Antiqua" w:hAnsi="Book Antiqua" w:cs="Arial"/>
                <w:sz w:val="20"/>
                <w:szCs w:val="20"/>
              </w:rPr>
            </w:pPr>
            <w:r w:rsidRPr="0061719D">
              <w:rPr>
                <w:rFonts w:ascii="Book Antiqua" w:hAnsi="Book Antiqua" w:cs="Arial"/>
                <w:sz w:val="20"/>
                <w:szCs w:val="20"/>
              </w:rPr>
              <w:t>………………………………………..</w:t>
            </w:r>
          </w:p>
          <w:p w14:paraId="34EFD77E" w14:textId="216FAEC1" w:rsidR="009607C5" w:rsidRPr="0061719D" w:rsidRDefault="00E16A4E" w:rsidP="00E16A4E">
            <w:pPr>
              <w:keepLines/>
              <w:jc w:val="both"/>
              <w:rPr>
                <w:rFonts w:ascii="Book Antiqua" w:eastAsia="Calibri" w:hAnsi="Book Antiqua" w:cs="Arial"/>
                <w:sz w:val="20"/>
                <w:szCs w:val="20"/>
                <w:lang w:val="en-IN" w:bidi="ar-SA"/>
              </w:rPr>
            </w:pPr>
            <w:r w:rsidRPr="0061719D">
              <w:rPr>
                <w:rFonts w:ascii="Book Antiqua" w:eastAsia="Calibri" w:hAnsi="Book Antiqua" w:cs="Arial"/>
                <w:sz w:val="20"/>
                <w:szCs w:val="20"/>
                <w:lang w:val="en-IN" w:bidi="ar-SA"/>
              </w:rPr>
              <w:t>(d)</w:t>
            </w:r>
            <w:r w:rsidR="009607C5" w:rsidRPr="0061719D">
              <w:rPr>
                <w:rFonts w:ascii="Book Antiqua" w:eastAsia="Calibri" w:hAnsi="Book Antiqua" w:cs="Arial"/>
                <w:sz w:val="20"/>
                <w:szCs w:val="20"/>
                <w:lang w:val="en-IN" w:bidi="ar-SA"/>
              </w:rPr>
              <w:t xml:space="preserve">Bidders shall also submit Joint Undertaking (in Original) by the Manufacturer (Licensor) along with the Licensee i.e. </w:t>
            </w:r>
          </w:p>
          <w:p w14:paraId="702AC53A" w14:textId="77777777" w:rsidR="009607C5" w:rsidRPr="0061719D" w:rsidRDefault="009607C5" w:rsidP="009607C5">
            <w:pPr>
              <w:keepLines/>
              <w:ind w:left="612" w:hanging="612"/>
              <w:contextualSpacing/>
              <w:jc w:val="both"/>
              <w:rPr>
                <w:rFonts w:ascii="Book Antiqua" w:hAnsi="Book Antiqua" w:cs="Arial"/>
                <w:sz w:val="20"/>
                <w:szCs w:val="20"/>
              </w:rPr>
            </w:pPr>
          </w:p>
          <w:p w14:paraId="33DD34B6" w14:textId="4A27A412" w:rsidR="009607C5" w:rsidRPr="0061719D" w:rsidRDefault="009607C5" w:rsidP="009607C5">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w:t>
            </w:r>
            <w:r w:rsidRPr="0061719D">
              <w:rPr>
                <w:rFonts w:ascii="Book Antiqua" w:hAnsi="Book Antiqua" w:cs="Arial"/>
                <w:i/>
                <w:iCs/>
                <w:sz w:val="20"/>
                <w:szCs w:val="20"/>
              </w:rPr>
              <w:t xml:space="preserve">in case Bidder is submitting its bid in line with </w:t>
            </w:r>
            <w:r w:rsidRPr="0061719D">
              <w:rPr>
                <w:rFonts w:ascii="Book Antiqua" w:hAnsi="Book Antiqua" w:cs="Arial"/>
                <w:b/>
                <w:bCs/>
                <w:i/>
                <w:iCs/>
                <w:sz w:val="20"/>
                <w:szCs w:val="20"/>
              </w:rPr>
              <w:t>Clause 1.1(</w:t>
            </w:r>
            <w:r w:rsidR="006531C8" w:rsidRPr="0061719D">
              <w:rPr>
                <w:rFonts w:ascii="Book Antiqua" w:hAnsi="Book Antiqua" w:cs="Arial"/>
                <w:b/>
                <w:bCs/>
                <w:i/>
                <w:iCs/>
                <w:sz w:val="20"/>
                <w:szCs w:val="20"/>
              </w:rPr>
              <w:t>d</w:t>
            </w:r>
            <w:r w:rsidRPr="0061719D">
              <w:rPr>
                <w:rFonts w:ascii="Book Antiqua" w:hAnsi="Book Antiqua" w:cs="Arial"/>
                <w:b/>
                <w:bCs/>
                <w:i/>
                <w:iCs/>
                <w:sz w:val="20"/>
                <w:szCs w:val="20"/>
              </w:rPr>
              <w:t>)</w:t>
            </w:r>
            <w:r w:rsidRPr="0061719D">
              <w:rPr>
                <w:rFonts w:ascii="Book Antiqua" w:hAnsi="Book Antiqua" w:cs="Arial"/>
                <w:i/>
                <w:iCs/>
                <w:sz w:val="20"/>
                <w:szCs w:val="20"/>
              </w:rPr>
              <w:t xml:space="preserve"> of the stipulated Qualification Requirements enclosed at Annexure-A(BDS)</w:t>
            </w:r>
            <w:r w:rsidRPr="0061719D">
              <w:rPr>
                <w:rFonts w:ascii="Book Antiqua" w:hAnsi="Book Antiqua" w:cs="Arial"/>
                <w:sz w:val="20"/>
                <w:szCs w:val="20"/>
              </w:rPr>
              <w:t xml:space="preserve">} /  </w:t>
            </w:r>
          </w:p>
          <w:p w14:paraId="483C00A9" w14:textId="77777777" w:rsidR="009607C5" w:rsidRPr="0061719D" w:rsidRDefault="009607C5" w:rsidP="009607C5">
            <w:pPr>
              <w:keepLines/>
              <w:ind w:left="612" w:hanging="612"/>
              <w:contextualSpacing/>
              <w:jc w:val="both"/>
              <w:rPr>
                <w:rFonts w:ascii="Book Antiqua" w:hAnsi="Book Antiqua" w:cs="Arial"/>
                <w:sz w:val="20"/>
                <w:szCs w:val="20"/>
              </w:rPr>
            </w:pPr>
          </w:p>
          <w:p w14:paraId="40F2255E" w14:textId="243F0B9F" w:rsidR="009607C5" w:rsidRPr="0061719D" w:rsidRDefault="009607C5" w:rsidP="009607C5">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 Conductor Manufacturer {</w:t>
            </w:r>
            <w:r w:rsidRPr="0061719D">
              <w:rPr>
                <w:rFonts w:ascii="Book Antiqua" w:hAnsi="Book Antiqua" w:cs="Arial"/>
                <w:i/>
                <w:iCs/>
                <w:sz w:val="20"/>
                <w:szCs w:val="20"/>
              </w:rPr>
              <w:t xml:space="preserve">in case Bidder is submitting its bid in line with Clause 1.3(iii) of the stipulated Qualification Requirements (QR) enclosed at Annexure-A(BDS) and Bidder / Conductor Manufacturer is not meeting requirements specified </w:t>
            </w:r>
            <w:proofErr w:type="gramStart"/>
            <w:r w:rsidRPr="0061719D">
              <w:rPr>
                <w:rFonts w:ascii="Book Antiqua" w:hAnsi="Book Antiqua" w:cs="Arial"/>
                <w:i/>
                <w:iCs/>
                <w:sz w:val="20"/>
                <w:szCs w:val="20"/>
              </w:rPr>
              <w:t xml:space="preserve">at </w:t>
            </w:r>
            <w:r w:rsidR="00897031" w:rsidRPr="0061719D">
              <w:rPr>
                <w:rFonts w:ascii="Book Antiqua" w:hAnsi="Book Antiqua" w:cs="Arial"/>
                <w:b/>
                <w:bCs/>
                <w:i/>
                <w:iCs/>
                <w:sz w:val="20"/>
                <w:szCs w:val="20"/>
              </w:rPr>
              <w:t xml:space="preserve"> Clause</w:t>
            </w:r>
            <w:proofErr w:type="gramEnd"/>
            <w:r w:rsidR="00897031" w:rsidRPr="0061719D">
              <w:rPr>
                <w:rFonts w:ascii="Book Antiqua" w:hAnsi="Book Antiqua" w:cs="Arial"/>
                <w:b/>
                <w:bCs/>
                <w:i/>
                <w:iCs/>
                <w:sz w:val="20"/>
                <w:szCs w:val="20"/>
              </w:rPr>
              <w:t xml:space="preserve"> 1.1 (a), 1.1(b) or 1.1 (c)</w:t>
            </w:r>
            <w:r w:rsidR="00897031" w:rsidRPr="0061719D">
              <w:rPr>
                <w:rFonts w:ascii="Book Antiqua" w:hAnsi="Book Antiqua" w:cs="Arial"/>
                <w:i/>
                <w:iCs/>
                <w:sz w:val="20"/>
                <w:szCs w:val="20"/>
              </w:rPr>
              <w:t xml:space="preserve"> </w:t>
            </w:r>
            <w:r w:rsidRPr="0061719D">
              <w:rPr>
                <w:rFonts w:ascii="Book Antiqua" w:hAnsi="Book Antiqua" w:cs="Arial"/>
                <w:i/>
                <w:iCs/>
                <w:sz w:val="20"/>
                <w:szCs w:val="20"/>
              </w:rPr>
              <w:t xml:space="preserve">of the QR but meeting the requirements specified at </w:t>
            </w:r>
            <w:r w:rsidRPr="0061719D">
              <w:rPr>
                <w:rFonts w:ascii="Book Antiqua" w:hAnsi="Book Antiqua" w:cs="Arial"/>
                <w:b/>
                <w:bCs/>
                <w:i/>
                <w:iCs/>
                <w:sz w:val="20"/>
                <w:szCs w:val="20"/>
              </w:rPr>
              <w:t>Clause 1.1 (</w:t>
            </w:r>
            <w:r w:rsidR="00897031" w:rsidRPr="0061719D">
              <w:rPr>
                <w:rFonts w:ascii="Book Antiqua" w:hAnsi="Book Antiqua" w:cs="Arial"/>
                <w:b/>
                <w:bCs/>
                <w:i/>
                <w:iCs/>
                <w:sz w:val="20"/>
                <w:szCs w:val="20"/>
              </w:rPr>
              <w:t>d</w:t>
            </w:r>
            <w:r w:rsidRPr="0061719D">
              <w:rPr>
                <w:rFonts w:ascii="Book Antiqua" w:hAnsi="Book Antiqua" w:cs="Arial"/>
                <w:b/>
                <w:bCs/>
                <w:i/>
                <w:iCs/>
                <w:sz w:val="20"/>
                <w:szCs w:val="20"/>
              </w:rPr>
              <w:t>)</w:t>
            </w:r>
            <w:r w:rsidRPr="0061719D">
              <w:rPr>
                <w:rFonts w:ascii="Book Antiqua" w:hAnsi="Book Antiqua" w:cs="Arial"/>
                <w:i/>
                <w:iCs/>
                <w:sz w:val="20"/>
                <w:szCs w:val="20"/>
              </w:rPr>
              <w:t xml:space="preserve"> of the QR</w:t>
            </w:r>
            <w:r w:rsidRPr="0061719D">
              <w:rPr>
                <w:rFonts w:ascii="Book Antiqua" w:hAnsi="Book Antiqua" w:cs="Arial"/>
                <w:sz w:val="20"/>
                <w:szCs w:val="20"/>
              </w:rPr>
              <w:t>} /</w:t>
            </w:r>
            <w:r w:rsidR="00897031" w:rsidRPr="0061719D">
              <w:rPr>
                <w:rFonts w:ascii="Book Antiqua" w:hAnsi="Book Antiqua" w:cs="Arial"/>
                <w:sz w:val="20"/>
                <w:szCs w:val="20"/>
              </w:rPr>
              <w:t xml:space="preserve"> </w:t>
            </w:r>
          </w:p>
          <w:p w14:paraId="2490560D" w14:textId="77777777" w:rsidR="009607C5" w:rsidRPr="0061719D" w:rsidRDefault="009607C5" w:rsidP="009607C5">
            <w:pPr>
              <w:keepLines/>
              <w:ind w:left="612" w:hanging="612"/>
              <w:contextualSpacing/>
              <w:jc w:val="both"/>
              <w:rPr>
                <w:rFonts w:ascii="Book Antiqua" w:hAnsi="Book Antiqua" w:cs="Arial"/>
                <w:sz w:val="20"/>
                <w:szCs w:val="20"/>
              </w:rPr>
            </w:pPr>
          </w:p>
          <w:p w14:paraId="01104AD5" w14:textId="3DC3ABF0" w:rsidR="009607C5" w:rsidRPr="0061719D" w:rsidRDefault="009607C5" w:rsidP="009607C5">
            <w:pPr>
              <w:jc w:val="both"/>
              <w:rPr>
                <w:rFonts w:ascii="Book Antiqua" w:hAnsi="Book Antiqua" w:cs="Arial"/>
                <w:b/>
                <w:bCs/>
                <w:sz w:val="20"/>
                <w:szCs w:val="20"/>
              </w:rPr>
            </w:pPr>
            <w:r w:rsidRPr="0061719D">
              <w:rPr>
                <w:rFonts w:ascii="Book Antiqua" w:hAnsi="Book Antiqua" w:cs="Arial"/>
                <w:sz w:val="20"/>
                <w:szCs w:val="20"/>
              </w:rPr>
              <w:t xml:space="preserve">Partner of the JV who is a conductor manufacturer </w:t>
            </w:r>
            <w:r w:rsidRPr="0061719D">
              <w:rPr>
                <w:rFonts w:ascii="Book Antiqua" w:hAnsi="Book Antiqua" w:cs="Arial"/>
                <w:i/>
                <w:iCs/>
                <w:sz w:val="20"/>
                <w:szCs w:val="20"/>
              </w:rPr>
              <w:t xml:space="preserve">{in case Bidder (JV) is submitting its bid in line with Clause 1.5 of the stipulated Qualification Requirements (QR) enclosed at Annexure-A(BDS) and the JV partner who is a conductor manufacturer is not meeting requirements specified at </w:t>
            </w:r>
            <w:r w:rsidRPr="0061719D">
              <w:rPr>
                <w:rFonts w:ascii="Book Antiqua" w:hAnsi="Book Antiqua" w:cs="Arial"/>
                <w:b/>
                <w:bCs/>
                <w:i/>
                <w:iCs/>
                <w:sz w:val="20"/>
                <w:szCs w:val="20"/>
              </w:rPr>
              <w:t xml:space="preserve">Clause </w:t>
            </w:r>
            <w:r w:rsidR="00C74B95" w:rsidRPr="0061719D">
              <w:rPr>
                <w:rFonts w:ascii="Book Antiqua" w:hAnsi="Book Antiqua" w:cs="Arial"/>
                <w:b/>
                <w:bCs/>
                <w:i/>
                <w:iCs/>
                <w:sz w:val="20"/>
                <w:szCs w:val="20"/>
              </w:rPr>
              <w:t xml:space="preserve"> </w:t>
            </w:r>
            <w:proofErr w:type="spellStart"/>
            <w:r w:rsidR="00C74B95" w:rsidRPr="0061719D">
              <w:rPr>
                <w:rFonts w:ascii="Book Antiqua" w:hAnsi="Book Antiqua" w:cs="Arial"/>
                <w:b/>
                <w:bCs/>
                <w:i/>
                <w:iCs/>
                <w:sz w:val="20"/>
                <w:szCs w:val="20"/>
              </w:rPr>
              <w:t>Clause</w:t>
            </w:r>
            <w:proofErr w:type="spellEnd"/>
            <w:r w:rsidR="00C74B95" w:rsidRPr="0061719D">
              <w:rPr>
                <w:rFonts w:ascii="Book Antiqua" w:hAnsi="Book Antiqua" w:cs="Arial"/>
                <w:b/>
                <w:bCs/>
                <w:i/>
                <w:iCs/>
                <w:sz w:val="20"/>
                <w:szCs w:val="20"/>
              </w:rPr>
              <w:t xml:space="preserve"> 1.1 (a), 1.1(b) or 1.1 (c)</w:t>
            </w:r>
            <w:r w:rsidR="00C74B95" w:rsidRPr="0061719D">
              <w:rPr>
                <w:rFonts w:ascii="Book Antiqua" w:hAnsi="Book Antiqua" w:cs="Arial"/>
                <w:i/>
                <w:iCs/>
                <w:sz w:val="20"/>
                <w:szCs w:val="20"/>
              </w:rPr>
              <w:t xml:space="preserve"> </w:t>
            </w:r>
            <w:r w:rsidRPr="0061719D">
              <w:rPr>
                <w:rFonts w:ascii="Book Antiqua" w:hAnsi="Book Antiqua" w:cs="Arial"/>
                <w:i/>
                <w:iCs/>
                <w:sz w:val="20"/>
                <w:szCs w:val="20"/>
              </w:rPr>
              <w:t xml:space="preserve">of the QR but meeting the requirements specified at </w:t>
            </w:r>
            <w:r w:rsidRPr="0061719D">
              <w:rPr>
                <w:rFonts w:ascii="Book Antiqua" w:hAnsi="Book Antiqua" w:cs="Arial"/>
                <w:b/>
                <w:bCs/>
                <w:i/>
                <w:iCs/>
                <w:sz w:val="20"/>
                <w:szCs w:val="20"/>
              </w:rPr>
              <w:t>Clause 1.1 (</w:t>
            </w:r>
            <w:r w:rsidR="00C74B95" w:rsidRPr="0061719D">
              <w:rPr>
                <w:rFonts w:ascii="Book Antiqua" w:hAnsi="Book Antiqua" w:cs="Arial"/>
                <w:b/>
                <w:bCs/>
                <w:i/>
                <w:iCs/>
                <w:sz w:val="20"/>
                <w:szCs w:val="20"/>
              </w:rPr>
              <w:t>d</w:t>
            </w:r>
            <w:r w:rsidRPr="0061719D">
              <w:rPr>
                <w:rFonts w:ascii="Book Antiqua" w:hAnsi="Book Antiqua" w:cs="Arial"/>
                <w:b/>
                <w:bCs/>
                <w:i/>
                <w:iCs/>
                <w:sz w:val="20"/>
                <w:szCs w:val="20"/>
              </w:rPr>
              <w:t>)</w:t>
            </w:r>
            <w:r w:rsidRPr="0061719D">
              <w:rPr>
                <w:rFonts w:ascii="Book Antiqua" w:hAnsi="Book Antiqua" w:cs="Arial"/>
                <w:i/>
                <w:iCs/>
                <w:sz w:val="20"/>
                <w:szCs w:val="20"/>
              </w:rPr>
              <w:t xml:space="preserve"> of the QR}</w:t>
            </w:r>
            <w:r w:rsidR="00C74B95" w:rsidRPr="0061719D">
              <w:rPr>
                <w:rFonts w:ascii="Book Antiqua" w:hAnsi="Book Antiqua" w:cs="Arial"/>
                <w:i/>
                <w:iCs/>
                <w:sz w:val="20"/>
                <w:szCs w:val="20"/>
              </w:rPr>
              <w:t xml:space="preserve"> </w:t>
            </w:r>
            <w:r w:rsidR="004816DF" w:rsidRPr="0061719D">
              <w:rPr>
                <w:rFonts w:ascii="Book Antiqua" w:hAnsi="Book Antiqua" w:cs="Arial"/>
                <w:sz w:val="20"/>
                <w:szCs w:val="20"/>
              </w:rPr>
              <w:t>………………………..</w:t>
            </w:r>
          </w:p>
        </w:tc>
      </w:tr>
      <w:tr w:rsidR="00732A4D" w:rsidRPr="0061719D" w14:paraId="3681B207" w14:textId="77777777" w:rsidTr="2F4B2D1D">
        <w:trPr>
          <w:trHeight w:val="79"/>
        </w:trPr>
        <w:tc>
          <w:tcPr>
            <w:tcW w:w="714" w:type="dxa"/>
          </w:tcPr>
          <w:p w14:paraId="7B7E79DC" w14:textId="77777777" w:rsidR="00732A4D" w:rsidRPr="0061719D" w:rsidRDefault="00732A4D" w:rsidP="00732A4D">
            <w:pPr>
              <w:pStyle w:val="ListParagraph"/>
              <w:numPr>
                <w:ilvl w:val="0"/>
                <w:numId w:val="1"/>
              </w:numPr>
              <w:spacing w:line="276" w:lineRule="auto"/>
              <w:jc w:val="center"/>
              <w:rPr>
                <w:rFonts w:ascii="Book Antiqua" w:hAnsi="Book Antiqua"/>
                <w:bCs/>
                <w:sz w:val="20"/>
                <w:szCs w:val="20"/>
              </w:rPr>
            </w:pPr>
          </w:p>
        </w:tc>
        <w:tc>
          <w:tcPr>
            <w:tcW w:w="1549" w:type="dxa"/>
          </w:tcPr>
          <w:p w14:paraId="3E15E555" w14:textId="750328D7" w:rsidR="00732A4D" w:rsidRPr="0061719D" w:rsidRDefault="00732A4D" w:rsidP="00817DD5">
            <w:pPr>
              <w:jc w:val="both"/>
              <w:rPr>
                <w:rFonts w:ascii="Book Antiqua" w:hAnsi="Book Antiqua" w:cs="Arial"/>
                <w:sz w:val="20"/>
                <w:szCs w:val="20"/>
              </w:rPr>
            </w:pPr>
            <w:r w:rsidRPr="0061719D">
              <w:rPr>
                <w:rFonts w:ascii="Book Antiqua" w:hAnsi="Book Antiqua" w:cs="Arial"/>
                <w:sz w:val="20"/>
                <w:szCs w:val="20"/>
              </w:rPr>
              <w:t>ITB 9.1 (b) vii in BDS, Section-III, Vol-</w:t>
            </w:r>
            <w:proofErr w:type="gramStart"/>
            <w:r w:rsidRPr="0061719D">
              <w:rPr>
                <w:rFonts w:ascii="Book Antiqua" w:hAnsi="Book Antiqua" w:cs="Arial"/>
                <w:sz w:val="20"/>
                <w:szCs w:val="20"/>
              </w:rPr>
              <w:t>I</w:t>
            </w:r>
            <w:r w:rsidR="0061719D">
              <w:rPr>
                <w:rFonts w:ascii="Book Antiqua" w:hAnsi="Book Antiqua" w:cs="Arial"/>
                <w:sz w:val="20"/>
                <w:szCs w:val="20"/>
              </w:rPr>
              <w:t xml:space="preserve"> </w:t>
            </w:r>
            <w:r w:rsidR="0061719D" w:rsidRPr="0061719D">
              <w:rPr>
                <w:rFonts w:ascii="Book Antiqua" w:hAnsi="Book Antiqua"/>
                <w:sz w:val="20"/>
                <w:szCs w:val="20"/>
              </w:rPr>
              <w:t xml:space="preserve"> of</w:t>
            </w:r>
            <w:proofErr w:type="gramEnd"/>
            <w:r w:rsidR="0061719D" w:rsidRPr="0061719D">
              <w:rPr>
                <w:rFonts w:ascii="Book Antiqua" w:hAnsi="Book Antiqua"/>
                <w:sz w:val="20"/>
                <w:szCs w:val="20"/>
              </w:rPr>
              <w:t xml:space="preserve"> bidding documents</w:t>
            </w:r>
          </w:p>
        </w:tc>
        <w:tc>
          <w:tcPr>
            <w:tcW w:w="5931" w:type="dxa"/>
          </w:tcPr>
          <w:p w14:paraId="22F8330B" w14:textId="77777777" w:rsidR="00732A4D" w:rsidRPr="0061719D" w:rsidRDefault="00732A4D" w:rsidP="00732A4D">
            <w:pPr>
              <w:jc w:val="both"/>
              <w:rPr>
                <w:rFonts w:ascii="Book Antiqua" w:hAnsi="Book Antiqua" w:cs="Arial"/>
                <w:b/>
                <w:bCs/>
                <w:sz w:val="20"/>
                <w:szCs w:val="20"/>
              </w:rPr>
            </w:pPr>
            <w:r w:rsidRPr="0061719D">
              <w:rPr>
                <w:rFonts w:ascii="Book Antiqua" w:hAnsi="Book Antiqua" w:cs="Arial"/>
                <w:b/>
                <w:bCs/>
                <w:sz w:val="20"/>
                <w:szCs w:val="20"/>
              </w:rPr>
              <w:t>Supplementing Sub-Clause ITB 9.1(b) (vii) with the following:</w:t>
            </w:r>
          </w:p>
          <w:p w14:paraId="26CB02A4" w14:textId="77777777" w:rsidR="00732A4D" w:rsidRPr="0061719D" w:rsidRDefault="00732A4D" w:rsidP="00732A4D">
            <w:pPr>
              <w:jc w:val="both"/>
              <w:rPr>
                <w:rFonts w:ascii="Book Antiqua" w:hAnsi="Book Antiqua" w:cs="Arial"/>
                <w:sz w:val="20"/>
                <w:szCs w:val="20"/>
              </w:rPr>
            </w:pPr>
            <w:r w:rsidRPr="0061719D">
              <w:rPr>
                <w:rFonts w:ascii="Book Antiqua" w:hAnsi="Book Antiqua" w:cs="Arial"/>
                <w:sz w:val="20"/>
                <w:szCs w:val="20"/>
              </w:rPr>
              <w:t>………………………..</w:t>
            </w:r>
          </w:p>
          <w:p w14:paraId="553118A8" w14:textId="77777777" w:rsidR="00732A4D" w:rsidRPr="0061719D" w:rsidRDefault="00732A4D" w:rsidP="00732A4D">
            <w:pPr>
              <w:jc w:val="both"/>
              <w:rPr>
                <w:rFonts w:ascii="Book Antiqua" w:hAnsi="Book Antiqua" w:cs="Arial"/>
                <w:sz w:val="20"/>
                <w:szCs w:val="20"/>
              </w:rPr>
            </w:pPr>
            <w:r w:rsidRPr="0061719D">
              <w:rPr>
                <w:rFonts w:ascii="Book Antiqua" w:hAnsi="Book Antiqua" w:cs="Arial"/>
                <w:sz w:val="20"/>
                <w:szCs w:val="20"/>
              </w:rPr>
              <w:t>………………………………………..</w:t>
            </w:r>
          </w:p>
          <w:p w14:paraId="3F389538" w14:textId="3FA51588" w:rsidR="00732A4D" w:rsidRPr="0061719D" w:rsidRDefault="00732A4D" w:rsidP="00732A4D">
            <w:pPr>
              <w:keepLines/>
              <w:jc w:val="both"/>
              <w:rPr>
                <w:rFonts w:ascii="Book Antiqua" w:eastAsia="Calibri" w:hAnsi="Book Antiqua" w:cs="Arial"/>
                <w:sz w:val="20"/>
                <w:szCs w:val="20"/>
                <w:lang w:val="en-IN" w:bidi="ar-SA"/>
              </w:rPr>
            </w:pPr>
            <w:r w:rsidRPr="0061719D">
              <w:rPr>
                <w:rFonts w:ascii="Book Antiqua" w:eastAsia="Calibri" w:hAnsi="Book Antiqua" w:cs="Arial"/>
                <w:sz w:val="20"/>
                <w:szCs w:val="20"/>
                <w:lang w:val="en-IN" w:bidi="ar-SA"/>
              </w:rPr>
              <w:t xml:space="preserve">(d)Bidders shall also submit Joint Undertaking (in Original) by the Manufacturer (Licensor) along with the Licensee i.e. </w:t>
            </w:r>
          </w:p>
          <w:p w14:paraId="78C16A6B" w14:textId="77777777" w:rsidR="00732A4D" w:rsidRPr="0061719D" w:rsidRDefault="00732A4D" w:rsidP="00732A4D">
            <w:pPr>
              <w:keepLines/>
              <w:ind w:left="612" w:hanging="612"/>
              <w:contextualSpacing/>
              <w:jc w:val="both"/>
              <w:rPr>
                <w:rFonts w:ascii="Book Antiqua" w:hAnsi="Book Antiqua" w:cs="Arial"/>
                <w:sz w:val="20"/>
                <w:szCs w:val="20"/>
              </w:rPr>
            </w:pPr>
          </w:p>
          <w:p w14:paraId="2F1C8C59" w14:textId="77777777" w:rsidR="00732A4D" w:rsidRPr="0061719D" w:rsidRDefault="00732A4D" w:rsidP="00732A4D">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lastRenderedPageBreak/>
              <w:t>Bidder {</w:t>
            </w:r>
            <w:r w:rsidRPr="0061719D">
              <w:rPr>
                <w:rFonts w:ascii="Book Antiqua" w:hAnsi="Book Antiqua" w:cs="Arial"/>
                <w:i/>
                <w:iCs/>
                <w:sz w:val="20"/>
                <w:szCs w:val="20"/>
              </w:rPr>
              <w:t xml:space="preserve">in case Bidder is submitting its bid in line with </w:t>
            </w:r>
            <w:r w:rsidRPr="0061719D">
              <w:rPr>
                <w:rFonts w:ascii="Book Antiqua" w:hAnsi="Book Antiqua" w:cs="Arial"/>
                <w:b/>
                <w:bCs/>
                <w:i/>
                <w:iCs/>
                <w:sz w:val="20"/>
                <w:szCs w:val="20"/>
              </w:rPr>
              <w:t>Clause 1.1(c)</w:t>
            </w:r>
            <w:r w:rsidRPr="0061719D">
              <w:rPr>
                <w:rFonts w:ascii="Book Antiqua" w:hAnsi="Book Antiqua" w:cs="Arial"/>
                <w:i/>
                <w:iCs/>
                <w:sz w:val="20"/>
                <w:szCs w:val="20"/>
              </w:rPr>
              <w:t xml:space="preserve"> of the stipulated Qualification Requirements enclosed at Annexure-A(BDS)</w:t>
            </w:r>
            <w:r w:rsidRPr="0061719D">
              <w:rPr>
                <w:rFonts w:ascii="Book Antiqua" w:hAnsi="Book Antiqua" w:cs="Arial"/>
                <w:sz w:val="20"/>
                <w:szCs w:val="20"/>
              </w:rPr>
              <w:t xml:space="preserve">} /  </w:t>
            </w:r>
          </w:p>
          <w:p w14:paraId="7541075F" w14:textId="77777777" w:rsidR="00732A4D" w:rsidRPr="0061719D" w:rsidRDefault="00732A4D" w:rsidP="00732A4D">
            <w:pPr>
              <w:keepLines/>
              <w:ind w:left="612" w:hanging="612"/>
              <w:contextualSpacing/>
              <w:jc w:val="both"/>
              <w:rPr>
                <w:rFonts w:ascii="Book Antiqua" w:hAnsi="Book Antiqua" w:cs="Arial"/>
                <w:sz w:val="20"/>
                <w:szCs w:val="20"/>
              </w:rPr>
            </w:pPr>
          </w:p>
          <w:p w14:paraId="5AC4CDEF" w14:textId="77777777" w:rsidR="00732A4D" w:rsidRPr="0061719D" w:rsidRDefault="00732A4D" w:rsidP="00732A4D">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 Conductor Manufacturer {</w:t>
            </w:r>
            <w:r w:rsidRPr="0061719D">
              <w:rPr>
                <w:rFonts w:ascii="Book Antiqua" w:hAnsi="Book Antiqua" w:cs="Arial"/>
                <w:i/>
                <w:iCs/>
                <w:sz w:val="20"/>
                <w:szCs w:val="20"/>
              </w:rPr>
              <w:t xml:space="preserve">in case Bidder is submitting its bid in line with Clause 1.3(iii) of the stipulated Qualification Requirements (QR) enclosed at Annexure-A(BDS) and Bidder / Conductor Manufacturer is not meeting requirements specified at </w:t>
            </w:r>
            <w:r w:rsidRPr="0061719D">
              <w:rPr>
                <w:rFonts w:ascii="Book Antiqua" w:hAnsi="Book Antiqua" w:cs="Arial"/>
                <w:b/>
                <w:bCs/>
                <w:i/>
                <w:iCs/>
                <w:sz w:val="20"/>
                <w:szCs w:val="20"/>
              </w:rPr>
              <w:t>Clause 1.1 (a) or 1.1(b)</w:t>
            </w:r>
            <w:r w:rsidRPr="0061719D">
              <w:rPr>
                <w:rFonts w:ascii="Book Antiqua" w:hAnsi="Book Antiqua" w:cs="Arial"/>
                <w:i/>
                <w:iCs/>
                <w:sz w:val="20"/>
                <w:szCs w:val="20"/>
              </w:rPr>
              <w:t xml:space="preserve"> of the QR but meeting the requirements specified at </w:t>
            </w:r>
            <w:r w:rsidRPr="0061719D">
              <w:rPr>
                <w:rFonts w:ascii="Book Antiqua" w:hAnsi="Book Antiqua" w:cs="Arial"/>
                <w:b/>
                <w:bCs/>
                <w:i/>
                <w:iCs/>
                <w:sz w:val="20"/>
                <w:szCs w:val="20"/>
              </w:rPr>
              <w:t>Clause 1.1 (c)</w:t>
            </w:r>
            <w:r w:rsidRPr="0061719D">
              <w:rPr>
                <w:rFonts w:ascii="Book Antiqua" w:hAnsi="Book Antiqua" w:cs="Arial"/>
                <w:i/>
                <w:iCs/>
                <w:sz w:val="20"/>
                <w:szCs w:val="20"/>
              </w:rPr>
              <w:t xml:space="preserve"> of the QR</w:t>
            </w:r>
            <w:r w:rsidRPr="0061719D">
              <w:rPr>
                <w:rFonts w:ascii="Book Antiqua" w:hAnsi="Book Antiqua" w:cs="Arial"/>
                <w:sz w:val="20"/>
                <w:szCs w:val="20"/>
              </w:rPr>
              <w:t>} /</w:t>
            </w:r>
          </w:p>
          <w:p w14:paraId="4B1D1E91" w14:textId="77777777" w:rsidR="00732A4D" w:rsidRPr="0061719D" w:rsidRDefault="00732A4D" w:rsidP="00732A4D">
            <w:pPr>
              <w:keepLines/>
              <w:ind w:left="612" w:hanging="612"/>
              <w:contextualSpacing/>
              <w:jc w:val="both"/>
              <w:rPr>
                <w:rFonts w:ascii="Book Antiqua" w:hAnsi="Book Antiqua" w:cs="Arial"/>
                <w:sz w:val="20"/>
                <w:szCs w:val="20"/>
              </w:rPr>
            </w:pPr>
          </w:p>
          <w:p w14:paraId="47386051" w14:textId="77777777" w:rsidR="00732A4D" w:rsidRPr="0061719D" w:rsidRDefault="00732A4D" w:rsidP="00732A4D">
            <w:pPr>
              <w:pStyle w:val="ListParagraph"/>
              <w:keepLines/>
              <w:numPr>
                <w:ilvl w:val="0"/>
                <w:numId w:val="14"/>
              </w:numPr>
              <w:spacing w:after="0" w:line="240" w:lineRule="auto"/>
              <w:ind w:left="183" w:hanging="218"/>
              <w:jc w:val="both"/>
              <w:rPr>
                <w:rFonts w:ascii="Book Antiqua" w:hAnsi="Book Antiqua" w:cs="Arial"/>
                <w:b/>
                <w:bCs/>
                <w:sz w:val="20"/>
                <w:szCs w:val="20"/>
              </w:rPr>
            </w:pPr>
            <w:r w:rsidRPr="0061719D">
              <w:rPr>
                <w:rFonts w:ascii="Book Antiqua" w:hAnsi="Book Antiqua" w:cs="Arial"/>
                <w:sz w:val="20"/>
                <w:szCs w:val="20"/>
              </w:rPr>
              <w:t xml:space="preserve">Partner of the JV who is a conductor manufacturer </w:t>
            </w:r>
            <w:r w:rsidRPr="0061719D">
              <w:rPr>
                <w:rFonts w:ascii="Book Antiqua" w:hAnsi="Book Antiqua" w:cs="Arial"/>
                <w:i/>
                <w:iCs/>
                <w:sz w:val="20"/>
                <w:szCs w:val="20"/>
              </w:rPr>
              <w:t xml:space="preserve">{in case Bidder (JV) is submitting its bid in line with Clause 1.5 of the stipulated Qualification Requirements (QR) enclosed at Annexure-A(BDS) and the JV partner who is a conductor manufacturer is not meeting requirements specified </w:t>
            </w:r>
            <w:r w:rsidRPr="0061719D">
              <w:rPr>
                <w:rFonts w:ascii="Book Antiqua" w:hAnsi="Book Antiqua" w:cs="Arial"/>
                <w:b/>
                <w:bCs/>
                <w:i/>
                <w:iCs/>
                <w:sz w:val="20"/>
                <w:szCs w:val="20"/>
              </w:rPr>
              <w:t>at Clause 1.1 (a) or 1.1 (b)</w:t>
            </w:r>
            <w:r w:rsidRPr="0061719D">
              <w:rPr>
                <w:rFonts w:ascii="Book Antiqua" w:hAnsi="Book Antiqua" w:cs="Arial"/>
                <w:i/>
                <w:iCs/>
                <w:sz w:val="20"/>
                <w:szCs w:val="20"/>
              </w:rPr>
              <w:t xml:space="preserve"> of the QR but meeting the requirements specified at </w:t>
            </w:r>
            <w:r w:rsidRPr="0061719D">
              <w:rPr>
                <w:rFonts w:ascii="Book Antiqua" w:hAnsi="Book Antiqua" w:cs="Arial"/>
                <w:b/>
                <w:bCs/>
                <w:i/>
                <w:iCs/>
                <w:sz w:val="20"/>
                <w:szCs w:val="20"/>
              </w:rPr>
              <w:t>Clause 1.1 (c)</w:t>
            </w:r>
            <w:r w:rsidRPr="0061719D">
              <w:rPr>
                <w:rFonts w:ascii="Book Antiqua" w:hAnsi="Book Antiqua" w:cs="Arial"/>
                <w:i/>
                <w:iCs/>
                <w:sz w:val="20"/>
                <w:szCs w:val="20"/>
              </w:rPr>
              <w:t xml:space="preserve"> of the QR}</w:t>
            </w:r>
          </w:p>
          <w:p w14:paraId="690BC3D2" w14:textId="29106D2B" w:rsidR="004816DF" w:rsidRPr="0061719D" w:rsidRDefault="004816DF" w:rsidP="004816DF">
            <w:pPr>
              <w:keepLines/>
              <w:jc w:val="both"/>
              <w:rPr>
                <w:rFonts w:ascii="Book Antiqua" w:hAnsi="Book Antiqua" w:cs="Arial"/>
                <w:b/>
                <w:bCs/>
                <w:sz w:val="20"/>
                <w:szCs w:val="20"/>
              </w:rPr>
            </w:pPr>
            <w:r w:rsidRPr="0061719D">
              <w:rPr>
                <w:rFonts w:ascii="Book Antiqua" w:hAnsi="Book Antiqua" w:cs="Arial"/>
                <w:sz w:val="20"/>
                <w:szCs w:val="20"/>
              </w:rPr>
              <w:t>………………………..</w:t>
            </w:r>
          </w:p>
        </w:tc>
        <w:tc>
          <w:tcPr>
            <w:tcW w:w="5931" w:type="dxa"/>
            <w:gridSpan w:val="2"/>
          </w:tcPr>
          <w:p w14:paraId="33CE5AD8" w14:textId="77777777" w:rsidR="00732A4D" w:rsidRPr="0061719D" w:rsidRDefault="00732A4D" w:rsidP="00732A4D">
            <w:pPr>
              <w:jc w:val="both"/>
              <w:rPr>
                <w:rFonts w:ascii="Book Antiqua" w:hAnsi="Book Antiqua" w:cs="Arial"/>
                <w:b/>
                <w:bCs/>
                <w:sz w:val="20"/>
                <w:szCs w:val="20"/>
              </w:rPr>
            </w:pPr>
            <w:r w:rsidRPr="0061719D">
              <w:rPr>
                <w:rFonts w:ascii="Book Antiqua" w:hAnsi="Book Antiqua" w:cs="Arial"/>
                <w:b/>
                <w:bCs/>
                <w:sz w:val="20"/>
                <w:szCs w:val="20"/>
              </w:rPr>
              <w:lastRenderedPageBreak/>
              <w:t>Supplementing Sub-Clause ITB 9.1(b) (vii) with the following:</w:t>
            </w:r>
          </w:p>
          <w:p w14:paraId="0E7FD69B" w14:textId="77777777" w:rsidR="00732A4D" w:rsidRPr="0061719D" w:rsidRDefault="00732A4D" w:rsidP="00732A4D">
            <w:pPr>
              <w:jc w:val="both"/>
              <w:rPr>
                <w:rFonts w:ascii="Book Antiqua" w:hAnsi="Book Antiqua" w:cs="Arial"/>
                <w:sz w:val="20"/>
                <w:szCs w:val="20"/>
              </w:rPr>
            </w:pPr>
            <w:r w:rsidRPr="0061719D">
              <w:rPr>
                <w:rFonts w:ascii="Book Antiqua" w:hAnsi="Book Antiqua" w:cs="Arial"/>
                <w:sz w:val="20"/>
                <w:szCs w:val="20"/>
              </w:rPr>
              <w:t>………………………..</w:t>
            </w:r>
          </w:p>
          <w:p w14:paraId="5958AC62" w14:textId="77777777" w:rsidR="00732A4D" w:rsidRPr="0061719D" w:rsidRDefault="00732A4D" w:rsidP="00732A4D">
            <w:pPr>
              <w:jc w:val="both"/>
              <w:rPr>
                <w:rFonts w:ascii="Book Antiqua" w:hAnsi="Book Antiqua" w:cs="Arial"/>
                <w:sz w:val="20"/>
                <w:szCs w:val="20"/>
              </w:rPr>
            </w:pPr>
            <w:r w:rsidRPr="0061719D">
              <w:rPr>
                <w:rFonts w:ascii="Book Antiqua" w:hAnsi="Book Antiqua" w:cs="Arial"/>
                <w:sz w:val="20"/>
                <w:szCs w:val="20"/>
              </w:rPr>
              <w:t>………………………………………..</w:t>
            </w:r>
          </w:p>
          <w:p w14:paraId="39DA0EA8" w14:textId="77777777" w:rsidR="00732A4D" w:rsidRPr="0061719D" w:rsidRDefault="00732A4D" w:rsidP="00732A4D">
            <w:pPr>
              <w:keepLines/>
              <w:jc w:val="both"/>
              <w:rPr>
                <w:rFonts w:ascii="Book Antiqua" w:eastAsia="Calibri" w:hAnsi="Book Antiqua" w:cs="Arial"/>
                <w:sz w:val="20"/>
                <w:szCs w:val="20"/>
                <w:lang w:val="en-IN" w:bidi="ar-SA"/>
              </w:rPr>
            </w:pPr>
            <w:r w:rsidRPr="0061719D">
              <w:rPr>
                <w:rFonts w:ascii="Book Antiqua" w:eastAsia="Calibri" w:hAnsi="Book Antiqua" w:cs="Arial"/>
                <w:sz w:val="20"/>
                <w:szCs w:val="20"/>
                <w:lang w:val="en-IN" w:bidi="ar-SA"/>
              </w:rPr>
              <w:t xml:space="preserve">(d)Bidders shall also submit Joint Undertaking (in Original) by the Manufacturer (Licensor) along with the Licensee i.e. </w:t>
            </w:r>
          </w:p>
          <w:p w14:paraId="7D7121D0" w14:textId="77777777" w:rsidR="00732A4D" w:rsidRPr="0061719D" w:rsidRDefault="00732A4D" w:rsidP="00732A4D">
            <w:pPr>
              <w:keepLines/>
              <w:ind w:left="612" w:hanging="612"/>
              <w:contextualSpacing/>
              <w:jc w:val="both"/>
              <w:rPr>
                <w:rFonts w:ascii="Book Antiqua" w:hAnsi="Book Antiqua" w:cs="Arial"/>
                <w:sz w:val="20"/>
                <w:szCs w:val="20"/>
              </w:rPr>
            </w:pPr>
          </w:p>
          <w:p w14:paraId="782B2025" w14:textId="0005314C" w:rsidR="00732A4D" w:rsidRPr="0061719D" w:rsidRDefault="00732A4D" w:rsidP="00732A4D">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lastRenderedPageBreak/>
              <w:t>Bidder {</w:t>
            </w:r>
            <w:r w:rsidRPr="0061719D">
              <w:rPr>
                <w:rFonts w:ascii="Book Antiqua" w:hAnsi="Book Antiqua" w:cs="Arial"/>
                <w:i/>
                <w:iCs/>
                <w:sz w:val="20"/>
                <w:szCs w:val="20"/>
              </w:rPr>
              <w:t xml:space="preserve">in case Bidder is submitting its bid in line with </w:t>
            </w:r>
            <w:r w:rsidRPr="0061719D">
              <w:rPr>
                <w:rFonts w:ascii="Book Antiqua" w:hAnsi="Book Antiqua" w:cs="Arial"/>
                <w:b/>
                <w:bCs/>
                <w:i/>
                <w:iCs/>
                <w:sz w:val="20"/>
                <w:szCs w:val="20"/>
              </w:rPr>
              <w:t>Clause 1.1(d)</w:t>
            </w:r>
            <w:r w:rsidRPr="0061719D">
              <w:rPr>
                <w:rFonts w:ascii="Book Antiqua" w:hAnsi="Book Antiqua" w:cs="Arial"/>
                <w:i/>
                <w:iCs/>
                <w:sz w:val="20"/>
                <w:szCs w:val="20"/>
              </w:rPr>
              <w:t xml:space="preserve"> of the stipulated Qualification Requirements enclosed at Annexure-A(BDS)</w:t>
            </w:r>
            <w:r w:rsidRPr="0061719D">
              <w:rPr>
                <w:rFonts w:ascii="Book Antiqua" w:hAnsi="Book Antiqua" w:cs="Arial"/>
                <w:sz w:val="20"/>
                <w:szCs w:val="20"/>
              </w:rPr>
              <w:t xml:space="preserve">} /  </w:t>
            </w:r>
          </w:p>
          <w:p w14:paraId="297D27C0" w14:textId="77777777" w:rsidR="00732A4D" w:rsidRPr="0061719D" w:rsidRDefault="00732A4D" w:rsidP="00732A4D">
            <w:pPr>
              <w:keepLines/>
              <w:ind w:left="612" w:hanging="612"/>
              <w:contextualSpacing/>
              <w:jc w:val="both"/>
              <w:rPr>
                <w:rFonts w:ascii="Book Antiqua" w:hAnsi="Book Antiqua" w:cs="Arial"/>
                <w:sz w:val="20"/>
                <w:szCs w:val="20"/>
              </w:rPr>
            </w:pPr>
          </w:p>
          <w:p w14:paraId="416AB16A" w14:textId="70833A41" w:rsidR="00732A4D" w:rsidRPr="0061719D" w:rsidRDefault="00732A4D" w:rsidP="00732A4D">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 Conductor Manufacturer {</w:t>
            </w:r>
            <w:r w:rsidRPr="0061719D">
              <w:rPr>
                <w:rFonts w:ascii="Book Antiqua" w:hAnsi="Book Antiqua" w:cs="Arial"/>
                <w:i/>
                <w:iCs/>
                <w:sz w:val="20"/>
                <w:szCs w:val="20"/>
              </w:rPr>
              <w:t xml:space="preserve">in case Bidder is submitting its bid in line with Clause 1.3(iii) of the stipulated Qualification Requirements (QR) enclosed at Annexure-A(BDS) and Bidder / Conductor Manufacturer is not meeting requirements specified </w:t>
            </w:r>
            <w:proofErr w:type="gramStart"/>
            <w:r w:rsidRPr="0061719D">
              <w:rPr>
                <w:rFonts w:ascii="Book Antiqua" w:hAnsi="Book Antiqua" w:cs="Arial"/>
                <w:i/>
                <w:iCs/>
                <w:sz w:val="20"/>
                <w:szCs w:val="20"/>
              </w:rPr>
              <w:t xml:space="preserve">at </w:t>
            </w:r>
            <w:r w:rsidRPr="0061719D">
              <w:rPr>
                <w:rFonts w:ascii="Book Antiqua" w:hAnsi="Book Antiqua" w:cs="Arial"/>
                <w:b/>
                <w:bCs/>
                <w:i/>
                <w:iCs/>
                <w:sz w:val="20"/>
                <w:szCs w:val="20"/>
              </w:rPr>
              <w:t xml:space="preserve"> Clause</w:t>
            </w:r>
            <w:proofErr w:type="gramEnd"/>
            <w:r w:rsidRPr="0061719D">
              <w:rPr>
                <w:rFonts w:ascii="Book Antiqua" w:hAnsi="Book Antiqua" w:cs="Arial"/>
                <w:b/>
                <w:bCs/>
                <w:i/>
                <w:iCs/>
                <w:sz w:val="20"/>
                <w:szCs w:val="20"/>
              </w:rPr>
              <w:t xml:space="preserve"> 1.1 (a), 1.1(b) or 1.1 (c)</w:t>
            </w:r>
            <w:r w:rsidRPr="0061719D">
              <w:rPr>
                <w:rFonts w:ascii="Book Antiqua" w:hAnsi="Book Antiqua" w:cs="Arial"/>
                <w:i/>
                <w:iCs/>
                <w:sz w:val="20"/>
                <w:szCs w:val="20"/>
              </w:rPr>
              <w:t xml:space="preserve"> of the QR but meeting the requirements specified at </w:t>
            </w:r>
            <w:r w:rsidRPr="0061719D">
              <w:rPr>
                <w:rFonts w:ascii="Book Antiqua" w:hAnsi="Book Antiqua" w:cs="Arial"/>
                <w:b/>
                <w:bCs/>
                <w:i/>
                <w:iCs/>
                <w:sz w:val="20"/>
                <w:szCs w:val="20"/>
              </w:rPr>
              <w:t>Clause 1.1 (d)</w:t>
            </w:r>
            <w:r w:rsidRPr="0061719D">
              <w:rPr>
                <w:rFonts w:ascii="Book Antiqua" w:hAnsi="Book Antiqua" w:cs="Arial"/>
                <w:i/>
                <w:iCs/>
                <w:sz w:val="20"/>
                <w:szCs w:val="20"/>
              </w:rPr>
              <w:t xml:space="preserve"> of the QR</w:t>
            </w:r>
            <w:r w:rsidRPr="0061719D">
              <w:rPr>
                <w:rFonts w:ascii="Book Antiqua" w:hAnsi="Book Antiqua" w:cs="Arial"/>
                <w:sz w:val="20"/>
                <w:szCs w:val="20"/>
              </w:rPr>
              <w:t>} /</w:t>
            </w:r>
          </w:p>
          <w:p w14:paraId="3524FFFB" w14:textId="77777777" w:rsidR="00732A4D" w:rsidRPr="0061719D" w:rsidRDefault="00732A4D" w:rsidP="00732A4D">
            <w:pPr>
              <w:keepLines/>
              <w:ind w:left="612" w:hanging="612"/>
              <w:contextualSpacing/>
              <w:jc w:val="both"/>
              <w:rPr>
                <w:rFonts w:ascii="Book Antiqua" w:hAnsi="Book Antiqua" w:cs="Arial"/>
                <w:sz w:val="20"/>
                <w:szCs w:val="20"/>
              </w:rPr>
            </w:pPr>
          </w:p>
          <w:p w14:paraId="0364363F" w14:textId="6F5CDAA3" w:rsidR="00732A4D" w:rsidRPr="0061719D" w:rsidRDefault="00732A4D" w:rsidP="00732A4D">
            <w:pPr>
              <w:pStyle w:val="ListParagraph"/>
              <w:keepLines/>
              <w:numPr>
                <w:ilvl w:val="0"/>
                <w:numId w:val="14"/>
              </w:numPr>
              <w:spacing w:after="0" w:line="240" w:lineRule="auto"/>
              <w:ind w:left="183" w:hanging="218"/>
              <w:jc w:val="both"/>
              <w:rPr>
                <w:rFonts w:ascii="Book Antiqua" w:hAnsi="Book Antiqua" w:cs="Arial"/>
                <w:b/>
                <w:bCs/>
                <w:sz w:val="20"/>
                <w:szCs w:val="20"/>
              </w:rPr>
            </w:pPr>
            <w:r w:rsidRPr="0061719D">
              <w:rPr>
                <w:rFonts w:ascii="Book Antiqua" w:hAnsi="Book Antiqua" w:cs="Arial"/>
                <w:sz w:val="20"/>
                <w:szCs w:val="20"/>
              </w:rPr>
              <w:t xml:space="preserve">Partner of the JV who is a conductor manufacturer </w:t>
            </w:r>
            <w:r w:rsidRPr="0061719D">
              <w:rPr>
                <w:rFonts w:ascii="Book Antiqua" w:hAnsi="Book Antiqua" w:cs="Arial"/>
                <w:i/>
                <w:iCs/>
                <w:sz w:val="20"/>
                <w:szCs w:val="20"/>
              </w:rPr>
              <w:t xml:space="preserve">{in case Bidder (JV) is submitting its bid in line with Clause 1.5 of the stipulated Qualification Requirements (QR) enclosed at Annexure-A(BDS) and the JV partner who is a conductor manufacturer is not meeting requirements specified at </w:t>
            </w:r>
            <w:r w:rsidRPr="0061719D">
              <w:rPr>
                <w:rFonts w:ascii="Book Antiqua" w:hAnsi="Book Antiqua" w:cs="Arial"/>
                <w:b/>
                <w:bCs/>
                <w:i/>
                <w:iCs/>
                <w:sz w:val="20"/>
                <w:szCs w:val="20"/>
              </w:rPr>
              <w:t xml:space="preserve"> Clause 1.1 (a), 1.1(b) or 1.1 (c)</w:t>
            </w:r>
            <w:r w:rsidRPr="0061719D">
              <w:rPr>
                <w:rFonts w:ascii="Book Antiqua" w:hAnsi="Book Antiqua" w:cs="Arial"/>
                <w:i/>
                <w:iCs/>
                <w:sz w:val="20"/>
                <w:szCs w:val="20"/>
              </w:rPr>
              <w:t xml:space="preserve"> of the QR but meeting the requirements specified at </w:t>
            </w:r>
            <w:r w:rsidRPr="0061719D">
              <w:rPr>
                <w:rFonts w:ascii="Book Antiqua" w:hAnsi="Book Antiqua" w:cs="Arial"/>
                <w:b/>
                <w:bCs/>
                <w:i/>
                <w:iCs/>
                <w:sz w:val="20"/>
                <w:szCs w:val="20"/>
              </w:rPr>
              <w:t>Clause 1.1 (d)</w:t>
            </w:r>
            <w:r w:rsidRPr="0061719D">
              <w:rPr>
                <w:rFonts w:ascii="Book Antiqua" w:hAnsi="Book Antiqua" w:cs="Arial"/>
                <w:i/>
                <w:iCs/>
                <w:sz w:val="20"/>
                <w:szCs w:val="20"/>
              </w:rPr>
              <w:t xml:space="preserve"> of the QR}</w:t>
            </w:r>
            <w:r w:rsidR="004816DF" w:rsidRPr="0061719D">
              <w:rPr>
                <w:rFonts w:ascii="Book Antiqua" w:hAnsi="Book Antiqua" w:cs="Arial"/>
                <w:sz w:val="20"/>
                <w:szCs w:val="20"/>
              </w:rPr>
              <w:t>………………………..</w:t>
            </w:r>
          </w:p>
        </w:tc>
      </w:tr>
      <w:tr w:rsidR="004816DF" w:rsidRPr="0061719D" w14:paraId="69C9CBB3" w14:textId="77777777" w:rsidTr="2F4B2D1D">
        <w:trPr>
          <w:trHeight w:val="79"/>
        </w:trPr>
        <w:tc>
          <w:tcPr>
            <w:tcW w:w="714" w:type="dxa"/>
          </w:tcPr>
          <w:p w14:paraId="1A645B78" w14:textId="77777777" w:rsidR="004816DF" w:rsidRPr="0061719D" w:rsidRDefault="004816DF" w:rsidP="004816DF">
            <w:pPr>
              <w:pStyle w:val="ListParagraph"/>
              <w:numPr>
                <w:ilvl w:val="0"/>
                <w:numId w:val="1"/>
              </w:numPr>
              <w:spacing w:line="276" w:lineRule="auto"/>
              <w:jc w:val="center"/>
              <w:rPr>
                <w:rFonts w:ascii="Book Antiqua" w:hAnsi="Book Antiqua"/>
                <w:bCs/>
                <w:sz w:val="20"/>
                <w:szCs w:val="20"/>
              </w:rPr>
            </w:pPr>
          </w:p>
        </w:tc>
        <w:tc>
          <w:tcPr>
            <w:tcW w:w="1549" w:type="dxa"/>
          </w:tcPr>
          <w:p w14:paraId="1715C797" w14:textId="45562BDB" w:rsidR="004816DF" w:rsidRPr="0061719D" w:rsidRDefault="004816DF" w:rsidP="0061719D">
            <w:pPr>
              <w:jc w:val="both"/>
              <w:rPr>
                <w:rFonts w:ascii="Book Antiqua" w:hAnsi="Book Antiqua" w:cs="Arial"/>
                <w:sz w:val="20"/>
                <w:szCs w:val="20"/>
              </w:rPr>
            </w:pPr>
            <w:r w:rsidRPr="0061719D">
              <w:rPr>
                <w:rFonts w:ascii="Book Antiqua" w:hAnsi="Book Antiqua" w:cs="Arial"/>
                <w:sz w:val="20"/>
                <w:szCs w:val="20"/>
              </w:rPr>
              <w:t>ITB 9.3 (c) in BDS, Section-III, Vol-</w:t>
            </w:r>
            <w:proofErr w:type="gramStart"/>
            <w:r w:rsidRPr="0061719D">
              <w:rPr>
                <w:rFonts w:ascii="Book Antiqua" w:hAnsi="Book Antiqua" w:cs="Arial"/>
                <w:sz w:val="20"/>
                <w:szCs w:val="20"/>
              </w:rPr>
              <w:t>I</w:t>
            </w:r>
            <w:r w:rsidR="0061719D">
              <w:rPr>
                <w:rFonts w:ascii="Book Antiqua" w:hAnsi="Book Antiqua" w:cs="Arial"/>
                <w:sz w:val="20"/>
                <w:szCs w:val="20"/>
              </w:rPr>
              <w:t xml:space="preserve"> </w:t>
            </w:r>
            <w:r w:rsidR="0061719D" w:rsidRPr="0061719D">
              <w:rPr>
                <w:rFonts w:ascii="Book Antiqua" w:hAnsi="Book Antiqua"/>
                <w:sz w:val="20"/>
                <w:szCs w:val="20"/>
              </w:rPr>
              <w:t xml:space="preserve"> of</w:t>
            </w:r>
            <w:proofErr w:type="gramEnd"/>
            <w:r w:rsidR="0061719D" w:rsidRPr="0061719D">
              <w:rPr>
                <w:rFonts w:ascii="Book Antiqua" w:hAnsi="Book Antiqua"/>
                <w:sz w:val="20"/>
                <w:szCs w:val="20"/>
              </w:rPr>
              <w:t xml:space="preserve"> bidding documents</w:t>
            </w:r>
          </w:p>
        </w:tc>
        <w:tc>
          <w:tcPr>
            <w:tcW w:w="5931" w:type="dxa"/>
          </w:tcPr>
          <w:p w14:paraId="7C9179C2" w14:textId="77777777" w:rsidR="004816DF" w:rsidRPr="0061719D" w:rsidRDefault="004816DF" w:rsidP="004816DF">
            <w:pPr>
              <w:keepLines/>
              <w:contextualSpacing/>
              <w:jc w:val="both"/>
              <w:rPr>
                <w:rFonts w:ascii="Book Antiqua" w:hAnsi="Book Antiqua" w:cs="Arial"/>
                <w:b/>
                <w:bCs/>
                <w:sz w:val="20"/>
                <w:szCs w:val="20"/>
                <w:lang w:val="en-GB"/>
              </w:rPr>
            </w:pPr>
            <w:r w:rsidRPr="0061719D">
              <w:rPr>
                <w:rFonts w:ascii="Book Antiqua" w:hAnsi="Book Antiqua" w:cs="Arial"/>
                <w:b/>
                <w:bCs/>
                <w:sz w:val="20"/>
                <w:szCs w:val="20"/>
                <w:lang w:val="en-GB"/>
              </w:rPr>
              <w:t>Supplementing ITB clause 9.3 (c) with the following:</w:t>
            </w:r>
          </w:p>
          <w:p w14:paraId="49F32079" w14:textId="54CFD3D2" w:rsidR="004816DF" w:rsidRPr="0061719D" w:rsidRDefault="004816DF" w:rsidP="004816DF">
            <w:pPr>
              <w:keepLines/>
              <w:jc w:val="both"/>
              <w:rPr>
                <w:rFonts w:ascii="Book Antiqua" w:hAnsi="Book Antiqua" w:cs="Arial"/>
                <w:sz w:val="20"/>
                <w:szCs w:val="20"/>
              </w:rPr>
            </w:pPr>
            <w:r w:rsidRPr="0061719D">
              <w:rPr>
                <w:rFonts w:ascii="Book Antiqua" w:hAnsi="Book Antiqua" w:cs="Arial"/>
                <w:sz w:val="20"/>
                <w:szCs w:val="20"/>
              </w:rPr>
              <w:t>………………</w:t>
            </w:r>
          </w:p>
          <w:p w14:paraId="007C41FA" w14:textId="4C6BD6D4" w:rsidR="004816DF" w:rsidRPr="0061719D" w:rsidRDefault="004816DF" w:rsidP="004816DF">
            <w:pPr>
              <w:keepLines/>
              <w:jc w:val="both"/>
              <w:rPr>
                <w:rFonts w:ascii="Book Antiqua" w:hAnsi="Book Antiqua" w:cs="Arial"/>
                <w:sz w:val="20"/>
                <w:szCs w:val="20"/>
              </w:rPr>
            </w:pPr>
            <w:r w:rsidRPr="0061719D">
              <w:rPr>
                <w:rFonts w:ascii="Book Antiqua" w:hAnsi="Book Antiqua" w:cs="Arial"/>
                <w:sz w:val="20"/>
                <w:szCs w:val="20"/>
              </w:rPr>
              <w:t>………………………..</w:t>
            </w:r>
          </w:p>
          <w:p w14:paraId="08E8953C" w14:textId="1511FA2F" w:rsidR="004816DF" w:rsidRPr="0061719D" w:rsidRDefault="004816DF" w:rsidP="004816DF">
            <w:pPr>
              <w:keepLines/>
              <w:jc w:val="both"/>
              <w:rPr>
                <w:rFonts w:ascii="Book Antiqua" w:eastAsia="Calibri" w:hAnsi="Book Antiqua" w:cs="Arial"/>
                <w:sz w:val="20"/>
                <w:szCs w:val="20"/>
                <w:lang w:val="en-IN" w:bidi="ar-SA"/>
              </w:rPr>
            </w:pPr>
            <w:r w:rsidRPr="0061719D">
              <w:rPr>
                <w:rFonts w:ascii="Book Antiqua" w:eastAsia="Calibri" w:hAnsi="Book Antiqua" w:cs="Arial"/>
                <w:sz w:val="20"/>
                <w:szCs w:val="20"/>
                <w:lang w:val="en-IN" w:bidi="ar-SA"/>
              </w:rPr>
              <w:t xml:space="preserve">ii. Bidders shall also submit Joint Undertaking (in Original) by the Manufacturer (Licensor) along with the Licensee i.e. </w:t>
            </w:r>
          </w:p>
          <w:p w14:paraId="5DB1E561" w14:textId="77777777" w:rsidR="004816DF" w:rsidRPr="0061719D" w:rsidRDefault="004816DF" w:rsidP="004816DF">
            <w:pPr>
              <w:keepLines/>
              <w:ind w:left="612" w:hanging="612"/>
              <w:contextualSpacing/>
              <w:jc w:val="both"/>
              <w:rPr>
                <w:rFonts w:ascii="Book Antiqua" w:hAnsi="Book Antiqua" w:cs="Arial"/>
                <w:sz w:val="20"/>
                <w:szCs w:val="20"/>
              </w:rPr>
            </w:pPr>
          </w:p>
          <w:p w14:paraId="0CB99820" w14:textId="77777777" w:rsidR="004816DF" w:rsidRPr="0061719D" w:rsidRDefault="004816DF" w:rsidP="004816DF">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w:t>
            </w:r>
            <w:r w:rsidRPr="0061719D">
              <w:rPr>
                <w:rFonts w:ascii="Book Antiqua" w:hAnsi="Book Antiqua" w:cs="Arial"/>
                <w:i/>
                <w:iCs/>
                <w:sz w:val="20"/>
                <w:szCs w:val="20"/>
              </w:rPr>
              <w:t xml:space="preserve">in case Bidder is submitting its bid in line with </w:t>
            </w:r>
            <w:r w:rsidRPr="0061719D">
              <w:rPr>
                <w:rFonts w:ascii="Book Antiqua" w:hAnsi="Book Antiqua" w:cs="Arial"/>
                <w:b/>
                <w:bCs/>
                <w:i/>
                <w:iCs/>
                <w:sz w:val="20"/>
                <w:szCs w:val="20"/>
              </w:rPr>
              <w:t>Clause 1.1(c)</w:t>
            </w:r>
            <w:r w:rsidRPr="0061719D">
              <w:rPr>
                <w:rFonts w:ascii="Book Antiqua" w:hAnsi="Book Antiqua" w:cs="Arial"/>
                <w:i/>
                <w:iCs/>
                <w:sz w:val="20"/>
                <w:szCs w:val="20"/>
              </w:rPr>
              <w:t xml:space="preserve"> of the stipulated Qualification Requirements enclosed at Annexure-A(BDS)</w:t>
            </w:r>
            <w:r w:rsidRPr="0061719D">
              <w:rPr>
                <w:rFonts w:ascii="Book Antiqua" w:hAnsi="Book Antiqua" w:cs="Arial"/>
                <w:sz w:val="20"/>
                <w:szCs w:val="20"/>
              </w:rPr>
              <w:t xml:space="preserve">} /  </w:t>
            </w:r>
          </w:p>
          <w:p w14:paraId="470DCDF4" w14:textId="77777777" w:rsidR="004816DF" w:rsidRPr="0061719D" w:rsidRDefault="004816DF" w:rsidP="004816DF">
            <w:pPr>
              <w:keepLines/>
              <w:ind w:left="1100" w:hanging="283"/>
              <w:contextualSpacing/>
              <w:jc w:val="both"/>
              <w:rPr>
                <w:rFonts w:ascii="Book Antiqua" w:hAnsi="Book Antiqua" w:cs="Arial"/>
                <w:sz w:val="20"/>
                <w:szCs w:val="20"/>
              </w:rPr>
            </w:pPr>
          </w:p>
          <w:p w14:paraId="4011AAF1" w14:textId="14ED5A94" w:rsidR="004816DF" w:rsidRPr="0061719D" w:rsidRDefault="004816DF" w:rsidP="004816DF">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 Conductor Manufacturer {</w:t>
            </w:r>
            <w:r w:rsidRPr="0061719D">
              <w:rPr>
                <w:rFonts w:ascii="Book Antiqua" w:hAnsi="Book Antiqua" w:cs="Arial"/>
                <w:i/>
                <w:iCs/>
                <w:sz w:val="20"/>
                <w:szCs w:val="20"/>
              </w:rPr>
              <w:t xml:space="preserve">in case Bidder is submitting its bid in line with Clause 1.3(iii) of the stipulated Qualification Requirements (QR) enclosed at Annexure-A(BDS) and Bidder / Conductor Manufacturer is not meeting requirements specified at </w:t>
            </w:r>
            <w:r w:rsidRPr="0061719D">
              <w:rPr>
                <w:rFonts w:ascii="Book Antiqua" w:hAnsi="Book Antiqua" w:cs="Arial"/>
                <w:b/>
                <w:bCs/>
                <w:i/>
                <w:iCs/>
                <w:sz w:val="20"/>
                <w:szCs w:val="20"/>
              </w:rPr>
              <w:lastRenderedPageBreak/>
              <w:t>Clause 1.1 (a) or 1.1(b)</w:t>
            </w:r>
            <w:r w:rsidRPr="0061719D">
              <w:rPr>
                <w:rFonts w:ascii="Book Antiqua" w:hAnsi="Book Antiqua" w:cs="Arial"/>
                <w:i/>
                <w:iCs/>
                <w:sz w:val="20"/>
                <w:szCs w:val="20"/>
              </w:rPr>
              <w:t xml:space="preserve"> of the QR but meeting the requirements specified at </w:t>
            </w:r>
            <w:r w:rsidRPr="0061719D">
              <w:rPr>
                <w:rFonts w:ascii="Book Antiqua" w:hAnsi="Book Antiqua" w:cs="Arial"/>
                <w:b/>
                <w:bCs/>
                <w:i/>
                <w:iCs/>
                <w:sz w:val="20"/>
                <w:szCs w:val="20"/>
              </w:rPr>
              <w:t>Clause 1.1 (c)</w:t>
            </w:r>
            <w:r w:rsidRPr="0061719D">
              <w:rPr>
                <w:rFonts w:ascii="Book Antiqua" w:hAnsi="Book Antiqua" w:cs="Arial"/>
                <w:i/>
                <w:iCs/>
                <w:sz w:val="20"/>
                <w:szCs w:val="20"/>
              </w:rPr>
              <w:t xml:space="preserve"> of the QR</w:t>
            </w:r>
            <w:r w:rsidRPr="0061719D">
              <w:rPr>
                <w:rFonts w:ascii="Book Antiqua" w:hAnsi="Book Antiqua" w:cs="Arial"/>
                <w:sz w:val="20"/>
                <w:szCs w:val="20"/>
              </w:rPr>
              <w:t>} /</w:t>
            </w:r>
          </w:p>
          <w:p w14:paraId="00D7AD1B" w14:textId="77777777" w:rsidR="004816DF" w:rsidRPr="0061719D" w:rsidRDefault="004816DF" w:rsidP="004816DF">
            <w:pPr>
              <w:keepLines/>
              <w:ind w:left="1100" w:hanging="283"/>
              <w:contextualSpacing/>
              <w:jc w:val="both"/>
              <w:rPr>
                <w:rFonts w:ascii="Book Antiqua" w:hAnsi="Book Antiqua" w:cs="Arial"/>
                <w:sz w:val="20"/>
                <w:szCs w:val="20"/>
              </w:rPr>
            </w:pPr>
          </w:p>
          <w:p w14:paraId="6D189835" w14:textId="77777777" w:rsidR="004816DF" w:rsidRPr="0061719D" w:rsidRDefault="004816DF" w:rsidP="004816DF">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 xml:space="preserve">Partner of the JV who is a conductor manufacturer </w:t>
            </w:r>
            <w:r w:rsidRPr="0061719D">
              <w:rPr>
                <w:rFonts w:ascii="Book Antiqua" w:hAnsi="Book Antiqua" w:cs="Arial"/>
                <w:i/>
                <w:iCs/>
                <w:sz w:val="20"/>
                <w:szCs w:val="20"/>
              </w:rPr>
              <w:t xml:space="preserve">{in case Bidder (JV) is submitting its bid in line with Clause 1.5 of the stipulated Qualification Requirements (QR) enclosed at Annexure-A(BDS) and the JV partner who is a conductor manufacturer is not meeting requirements specified at </w:t>
            </w:r>
            <w:r w:rsidRPr="0061719D">
              <w:rPr>
                <w:rFonts w:ascii="Book Antiqua" w:hAnsi="Book Antiqua" w:cs="Arial"/>
                <w:b/>
                <w:bCs/>
                <w:i/>
                <w:iCs/>
                <w:sz w:val="20"/>
                <w:szCs w:val="20"/>
              </w:rPr>
              <w:t>Clause 1.1 (a) or 1.1 (b)</w:t>
            </w:r>
            <w:r w:rsidRPr="0061719D">
              <w:rPr>
                <w:rFonts w:ascii="Book Antiqua" w:hAnsi="Book Antiqua" w:cs="Arial"/>
                <w:i/>
                <w:iCs/>
                <w:sz w:val="20"/>
                <w:szCs w:val="20"/>
              </w:rPr>
              <w:t xml:space="preserve"> of the QR but meeting the requirements specified at </w:t>
            </w:r>
            <w:r w:rsidRPr="0061719D">
              <w:rPr>
                <w:rFonts w:ascii="Book Antiqua" w:hAnsi="Book Antiqua" w:cs="Arial"/>
                <w:b/>
                <w:bCs/>
                <w:i/>
                <w:iCs/>
                <w:sz w:val="20"/>
                <w:szCs w:val="20"/>
              </w:rPr>
              <w:t>Clause 1.1 (c)</w:t>
            </w:r>
            <w:r w:rsidRPr="0061719D">
              <w:rPr>
                <w:rFonts w:ascii="Book Antiqua" w:hAnsi="Book Antiqua" w:cs="Arial"/>
                <w:i/>
                <w:iCs/>
                <w:sz w:val="20"/>
                <w:szCs w:val="20"/>
              </w:rPr>
              <w:t xml:space="preserve"> of the QR}</w:t>
            </w:r>
            <w:r w:rsidRPr="0061719D">
              <w:rPr>
                <w:rFonts w:ascii="Book Antiqua" w:hAnsi="Book Antiqua" w:cs="Arial"/>
                <w:sz w:val="20"/>
                <w:szCs w:val="20"/>
              </w:rPr>
              <w:t xml:space="preserve">  </w:t>
            </w:r>
          </w:p>
          <w:p w14:paraId="63941A52" w14:textId="77777777" w:rsidR="004816DF" w:rsidRPr="0061719D" w:rsidRDefault="004816DF" w:rsidP="004816DF">
            <w:pPr>
              <w:pStyle w:val="Default"/>
              <w:keepLines/>
              <w:contextualSpacing/>
              <w:jc w:val="both"/>
              <w:rPr>
                <w:rFonts w:ascii="Book Antiqua" w:hAnsi="Book Antiqua" w:cs="Arial"/>
                <w:sz w:val="20"/>
                <w:szCs w:val="20"/>
              </w:rPr>
            </w:pPr>
          </w:p>
          <w:p w14:paraId="43C2A4EA" w14:textId="4DE27586" w:rsidR="004816DF" w:rsidRPr="0061719D" w:rsidRDefault="004816DF" w:rsidP="004816DF">
            <w:pPr>
              <w:keepLines/>
              <w:jc w:val="both"/>
              <w:rPr>
                <w:rFonts w:ascii="Book Antiqua" w:hAnsi="Book Antiqua" w:cs="Arial"/>
                <w:sz w:val="20"/>
                <w:szCs w:val="20"/>
                <w:lang w:val="en-GB"/>
              </w:rPr>
            </w:pPr>
            <w:r w:rsidRPr="0061719D">
              <w:rPr>
                <w:rFonts w:ascii="Book Antiqua" w:eastAsia="Calibri" w:hAnsi="Book Antiqua" w:cs="Arial"/>
                <w:sz w:val="20"/>
                <w:szCs w:val="20"/>
                <w:lang w:val="en-IN" w:bidi="ar-SA"/>
              </w:rPr>
              <w:t>iii. Consent</w:t>
            </w:r>
            <w:r w:rsidRPr="0061719D">
              <w:rPr>
                <w:rFonts w:ascii="Book Antiqua" w:hAnsi="Book Antiqua" w:cs="Arial"/>
                <w:sz w:val="20"/>
                <w:szCs w:val="20"/>
                <w:lang w:val="en-GB"/>
              </w:rPr>
              <w:t xml:space="preserve"> Letter from Sub-Contractor:</w:t>
            </w:r>
          </w:p>
          <w:p w14:paraId="1D3D78C8" w14:textId="77777777" w:rsidR="004816DF" w:rsidRPr="0061719D" w:rsidRDefault="004816DF" w:rsidP="004816DF">
            <w:pPr>
              <w:pStyle w:val="ListParagraph"/>
              <w:keepLines/>
              <w:jc w:val="both"/>
              <w:rPr>
                <w:rFonts w:ascii="Book Antiqua" w:hAnsi="Book Antiqua" w:cs="Arial"/>
                <w:sz w:val="20"/>
                <w:szCs w:val="20"/>
                <w:lang w:val="en-GB"/>
              </w:rPr>
            </w:pPr>
          </w:p>
          <w:p w14:paraId="5A4F46FA" w14:textId="77777777" w:rsidR="004816DF" w:rsidRPr="0061719D" w:rsidRDefault="004816DF" w:rsidP="004816DF">
            <w:pPr>
              <w:pStyle w:val="ListParagraph"/>
              <w:keepLines/>
              <w:ind w:left="325"/>
              <w:jc w:val="both"/>
              <w:rPr>
                <w:rFonts w:ascii="Book Antiqua" w:hAnsi="Book Antiqua" w:cs="Arial"/>
                <w:sz w:val="20"/>
                <w:szCs w:val="20"/>
                <w:lang w:val="en-GB"/>
              </w:rPr>
            </w:pPr>
            <w:r w:rsidRPr="0061719D">
              <w:rPr>
                <w:rFonts w:ascii="Book Antiqua" w:hAnsi="Book Antiqua" w:cs="Arial"/>
                <w:sz w:val="20"/>
                <w:szCs w:val="20"/>
              </w:rPr>
              <w:t>Further</w:t>
            </w:r>
            <w:r w:rsidRPr="0061719D">
              <w:rPr>
                <w:rFonts w:ascii="Book Antiqua" w:hAnsi="Book Antiqua" w:cs="Arial"/>
                <w:sz w:val="20"/>
                <w:szCs w:val="20"/>
                <w:lang w:val="en-GB"/>
              </w:rPr>
              <w:t xml:space="preserve">, in case of HTLS Conductor manufacturer </w:t>
            </w:r>
            <w:r w:rsidRPr="0061719D">
              <w:rPr>
                <w:rFonts w:ascii="Book Antiqua" w:hAnsi="Book Antiqua" w:cs="Arial"/>
                <w:i/>
                <w:iCs/>
                <w:sz w:val="20"/>
                <w:szCs w:val="20"/>
                <w:lang w:val="en-GB"/>
              </w:rPr>
              <w:t xml:space="preserve">[submitting its bid in line with </w:t>
            </w:r>
            <w:r w:rsidRPr="0061719D">
              <w:rPr>
                <w:rFonts w:ascii="Book Antiqua" w:hAnsi="Book Antiqua" w:cs="Arial"/>
                <w:b/>
                <w:bCs/>
                <w:i/>
                <w:iCs/>
                <w:sz w:val="20"/>
                <w:szCs w:val="20"/>
              </w:rPr>
              <w:t>Clause 1.1 (a) &amp; 1.1 (b</w:t>
            </w:r>
            <w:r w:rsidRPr="0061719D">
              <w:rPr>
                <w:rFonts w:ascii="Book Antiqua" w:hAnsi="Book Antiqua" w:cs="Arial"/>
                <w:i/>
                <w:iCs/>
                <w:sz w:val="20"/>
                <w:szCs w:val="20"/>
              </w:rPr>
              <w:t xml:space="preserve">) of the stipulated Qualification Requirements (QR) enclosed at Annexure-A(BDS)] </w:t>
            </w:r>
            <w:r w:rsidRPr="0061719D">
              <w:rPr>
                <w:rFonts w:ascii="Book Antiqua" w:hAnsi="Book Antiqua" w:cs="Arial"/>
                <w:sz w:val="20"/>
                <w:szCs w:val="20"/>
              </w:rPr>
              <w:t xml:space="preserve">does not meet the specified Erection Experience criteria specified at </w:t>
            </w:r>
            <w:r w:rsidRPr="0061719D">
              <w:rPr>
                <w:rFonts w:ascii="Book Antiqua" w:hAnsi="Book Antiqua" w:cs="Arial"/>
                <w:b/>
                <w:bCs/>
                <w:i/>
                <w:iCs/>
                <w:sz w:val="20"/>
                <w:szCs w:val="20"/>
              </w:rPr>
              <w:t>Clause 1.1 (d)</w:t>
            </w:r>
            <w:r w:rsidRPr="0061719D">
              <w:rPr>
                <w:rFonts w:ascii="Book Antiqua" w:hAnsi="Book Antiqua" w:cs="Arial"/>
                <w:i/>
                <w:iCs/>
                <w:sz w:val="20"/>
                <w:szCs w:val="20"/>
              </w:rPr>
              <w:t xml:space="preserve"> of the QR on its own</w:t>
            </w:r>
            <w:r w:rsidRPr="0061719D">
              <w:rPr>
                <w:rFonts w:ascii="Book Antiqua" w:hAnsi="Book Antiqua" w:cs="Arial"/>
                <w:sz w:val="20"/>
                <w:szCs w:val="20"/>
              </w:rPr>
              <w:t xml:space="preserve">, he should propose a sub-contractor meeting the requisite criteria as brought out at </w:t>
            </w:r>
            <w:r w:rsidRPr="0061719D">
              <w:rPr>
                <w:rFonts w:ascii="Book Antiqua" w:hAnsi="Book Antiqua" w:cs="Arial"/>
                <w:b/>
                <w:bCs/>
                <w:sz w:val="20"/>
                <w:szCs w:val="20"/>
              </w:rPr>
              <w:t>clause 1.2</w:t>
            </w:r>
            <w:r w:rsidRPr="0061719D">
              <w:rPr>
                <w:rFonts w:ascii="Book Antiqua" w:hAnsi="Book Antiqua" w:cs="Arial"/>
                <w:sz w:val="20"/>
                <w:szCs w:val="20"/>
              </w:rPr>
              <w:t xml:space="preserve"> of the QR. Further, the bidder shall furnish the details of such agencies in their bid along with their consent letters.</w:t>
            </w:r>
          </w:p>
          <w:p w14:paraId="1EB585AC" w14:textId="5FC9F57B" w:rsidR="004816DF" w:rsidRPr="0061719D" w:rsidRDefault="004816DF" w:rsidP="004816DF">
            <w:pPr>
              <w:keepLines/>
              <w:jc w:val="both"/>
              <w:rPr>
                <w:rFonts w:ascii="Book Antiqua" w:hAnsi="Book Antiqua" w:cs="Arial"/>
                <w:sz w:val="20"/>
                <w:szCs w:val="20"/>
              </w:rPr>
            </w:pPr>
            <w:r w:rsidRPr="0061719D">
              <w:rPr>
                <w:rFonts w:ascii="Book Antiqua" w:hAnsi="Book Antiqua" w:cs="Arial"/>
                <w:sz w:val="20"/>
                <w:szCs w:val="20"/>
              </w:rPr>
              <w:t>iv. Any other document further specified in the Annexure-A (BDS).</w:t>
            </w:r>
          </w:p>
          <w:p w14:paraId="399699CA" w14:textId="77777777" w:rsidR="004816DF" w:rsidRPr="0061719D" w:rsidRDefault="004816DF" w:rsidP="004816DF">
            <w:pPr>
              <w:jc w:val="both"/>
              <w:rPr>
                <w:rFonts w:ascii="Book Antiqua" w:hAnsi="Book Antiqua" w:cs="Arial"/>
                <w:b/>
                <w:bCs/>
                <w:sz w:val="20"/>
                <w:szCs w:val="20"/>
              </w:rPr>
            </w:pPr>
          </w:p>
        </w:tc>
        <w:tc>
          <w:tcPr>
            <w:tcW w:w="5931" w:type="dxa"/>
            <w:gridSpan w:val="2"/>
          </w:tcPr>
          <w:p w14:paraId="7DD1C970" w14:textId="77777777" w:rsidR="00F40463" w:rsidRPr="0061719D" w:rsidRDefault="00F40463" w:rsidP="00F40463">
            <w:pPr>
              <w:keepLines/>
              <w:contextualSpacing/>
              <w:jc w:val="both"/>
              <w:rPr>
                <w:rFonts w:ascii="Book Antiqua" w:hAnsi="Book Antiqua" w:cs="Arial"/>
                <w:b/>
                <w:bCs/>
                <w:sz w:val="20"/>
                <w:szCs w:val="20"/>
                <w:lang w:val="en-GB"/>
              </w:rPr>
            </w:pPr>
            <w:r w:rsidRPr="0061719D">
              <w:rPr>
                <w:rFonts w:ascii="Book Antiqua" w:hAnsi="Book Antiqua" w:cs="Arial"/>
                <w:b/>
                <w:bCs/>
                <w:sz w:val="20"/>
                <w:szCs w:val="20"/>
                <w:lang w:val="en-GB"/>
              </w:rPr>
              <w:lastRenderedPageBreak/>
              <w:t>Supplementing ITB clause 9.3 (c) with the following:</w:t>
            </w:r>
          </w:p>
          <w:p w14:paraId="7429D89A" w14:textId="77777777" w:rsidR="00F40463" w:rsidRPr="0061719D" w:rsidRDefault="00F40463" w:rsidP="00F40463">
            <w:pPr>
              <w:keepLines/>
              <w:jc w:val="both"/>
              <w:rPr>
                <w:rFonts w:ascii="Book Antiqua" w:hAnsi="Book Antiqua" w:cs="Arial"/>
                <w:sz w:val="20"/>
                <w:szCs w:val="20"/>
              </w:rPr>
            </w:pPr>
            <w:r w:rsidRPr="0061719D">
              <w:rPr>
                <w:rFonts w:ascii="Book Antiqua" w:hAnsi="Book Antiqua" w:cs="Arial"/>
                <w:sz w:val="20"/>
                <w:szCs w:val="20"/>
              </w:rPr>
              <w:t>………………</w:t>
            </w:r>
          </w:p>
          <w:p w14:paraId="04678329" w14:textId="77777777" w:rsidR="00F40463" w:rsidRPr="0061719D" w:rsidRDefault="00F40463" w:rsidP="00F40463">
            <w:pPr>
              <w:keepLines/>
              <w:jc w:val="both"/>
              <w:rPr>
                <w:rFonts w:ascii="Book Antiqua" w:hAnsi="Book Antiqua" w:cs="Arial"/>
                <w:sz w:val="20"/>
                <w:szCs w:val="20"/>
              </w:rPr>
            </w:pPr>
            <w:r w:rsidRPr="0061719D">
              <w:rPr>
                <w:rFonts w:ascii="Book Antiqua" w:hAnsi="Book Antiqua" w:cs="Arial"/>
                <w:sz w:val="20"/>
                <w:szCs w:val="20"/>
              </w:rPr>
              <w:t>………………………..</w:t>
            </w:r>
          </w:p>
          <w:p w14:paraId="121F6F13" w14:textId="77777777" w:rsidR="00F40463" w:rsidRPr="0061719D" w:rsidRDefault="00F40463" w:rsidP="00F40463">
            <w:pPr>
              <w:keepLines/>
              <w:jc w:val="both"/>
              <w:rPr>
                <w:rFonts w:ascii="Book Antiqua" w:eastAsia="Calibri" w:hAnsi="Book Antiqua" w:cs="Arial"/>
                <w:sz w:val="20"/>
                <w:szCs w:val="20"/>
                <w:lang w:val="en-IN" w:bidi="ar-SA"/>
              </w:rPr>
            </w:pPr>
            <w:r w:rsidRPr="0061719D">
              <w:rPr>
                <w:rFonts w:ascii="Book Antiqua" w:eastAsia="Calibri" w:hAnsi="Book Antiqua" w:cs="Arial"/>
                <w:sz w:val="20"/>
                <w:szCs w:val="20"/>
                <w:lang w:val="en-IN" w:bidi="ar-SA"/>
              </w:rPr>
              <w:t xml:space="preserve">ii. Bidders shall also submit Joint Undertaking (in Original) by the Manufacturer (Licensor) along with the Licensee i.e. </w:t>
            </w:r>
          </w:p>
          <w:p w14:paraId="5AF4E1B3" w14:textId="77777777" w:rsidR="00F40463" w:rsidRPr="0061719D" w:rsidRDefault="00F40463" w:rsidP="00F40463">
            <w:pPr>
              <w:keepLines/>
              <w:ind w:left="612" w:hanging="612"/>
              <w:contextualSpacing/>
              <w:jc w:val="both"/>
              <w:rPr>
                <w:rFonts w:ascii="Book Antiqua" w:hAnsi="Book Antiqua" w:cs="Arial"/>
                <w:sz w:val="20"/>
                <w:szCs w:val="20"/>
              </w:rPr>
            </w:pPr>
          </w:p>
          <w:p w14:paraId="7F8379E6" w14:textId="3AEF8545" w:rsidR="00F40463" w:rsidRPr="0061719D" w:rsidRDefault="00F40463" w:rsidP="00F40463">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w:t>
            </w:r>
            <w:r w:rsidRPr="0061719D">
              <w:rPr>
                <w:rFonts w:ascii="Book Antiqua" w:hAnsi="Book Antiqua" w:cs="Arial"/>
                <w:i/>
                <w:iCs/>
                <w:sz w:val="20"/>
                <w:szCs w:val="20"/>
              </w:rPr>
              <w:t xml:space="preserve">in case Bidder is submitting its bid in line with </w:t>
            </w:r>
            <w:r w:rsidRPr="0061719D">
              <w:rPr>
                <w:rFonts w:ascii="Book Antiqua" w:hAnsi="Book Antiqua" w:cs="Arial"/>
                <w:b/>
                <w:bCs/>
                <w:i/>
                <w:iCs/>
                <w:sz w:val="20"/>
                <w:szCs w:val="20"/>
              </w:rPr>
              <w:t>Clause 1.1(</w:t>
            </w:r>
            <w:r w:rsidR="00930F61" w:rsidRPr="0061719D">
              <w:rPr>
                <w:rFonts w:ascii="Book Antiqua" w:hAnsi="Book Antiqua" w:cs="Arial"/>
                <w:b/>
                <w:bCs/>
                <w:i/>
                <w:iCs/>
                <w:sz w:val="20"/>
                <w:szCs w:val="20"/>
              </w:rPr>
              <w:t>d</w:t>
            </w:r>
            <w:r w:rsidRPr="0061719D">
              <w:rPr>
                <w:rFonts w:ascii="Book Antiqua" w:hAnsi="Book Antiqua" w:cs="Arial"/>
                <w:b/>
                <w:bCs/>
                <w:i/>
                <w:iCs/>
                <w:sz w:val="20"/>
                <w:szCs w:val="20"/>
              </w:rPr>
              <w:t>)</w:t>
            </w:r>
            <w:r w:rsidRPr="0061719D">
              <w:rPr>
                <w:rFonts w:ascii="Book Antiqua" w:hAnsi="Book Antiqua" w:cs="Arial"/>
                <w:i/>
                <w:iCs/>
                <w:sz w:val="20"/>
                <w:szCs w:val="20"/>
              </w:rPr>
              <w:t xml:space="preserve"> of the stipulated Qualification Requirements enclosed at Annexure-A(BDS)</w:t>
            </w:r>
            <w:r w:rsidRPr="0061719D">
              <w:rPr>
                <w:rFonts w:ascii="Book Antiqua" w:hAnsi="Book Antiqua" w:cs="Arial"/>
                <w:sz w:val="20"/>
                <w:szCs w:val="20"/>
              </w:rPr>
              <w:t xml:space="preserve">} /  </w:t>
            </w:r>
          </w:p>
          <w:p w14:paraId="71E85FA4" w14:textId="77777777" w:rsidR="00F40463" w:rsidRPr="0061719D" w:rsidRDefault="00F40463" w:rsidP="00F40463">
            <w:pPr>
              <w:keepLines/>
              <w:ind w:left="1100" w:hanging="283"/>
              <w:contextualSpacing/>
              <w:jc w:val="both"/>
              <w:rPr>
                <w:rFonts w:ascii="Book Antiqua" w:hAnsi="Book Antiqua" w:cs="Arial"/>
                <w:sz w:val="20"/>
                <w:szCs w:val="20"/>
              </w:rPr>
            </w:pPr>
          </w:p>
          <w:p w14:paraId="7AAA16C7" w14:textId="12387756" w:rsidR="00F40463" w:rsidRPr="0061719D" w:rsidRDefault="00F40463" w:rsidP="00F40463">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 Conductor Manufacturer {</w:t>
            </w:r>
            <w:r w:rsidRPr="0061719D">
              <w:rPr>
                <w:rFonts w:ascii="Book Antiqua" w:hAnsi="Book Antiqua" w:cs="Arial"/>
                <w:i/>
                <w:iCs/>
                <w:sz w:val="20"/>
                <w:szCs w:val="20"/>
              </w:rPr>
              <w:t xml:space="preserve">in case Bidder is submitting its bid in line with Clause 1.3(iii) of the stipulated Qualification Requirements (QR) enclosed at Annexure-A(BDS) and Bidder / Conductor Manufacturer is not meeting requirements specified at </w:t>
            </w:r>
            <w:r w:rsidR="00044764" w:rsidRPr="0061719D">
              <w:rPr>
                <w:rFonts w:ascii="Book Antiqua" w:hAnsi="Book Antiqua" w:cs="Arial"/>
                <w:b/>
                <w:bCs/>
                <w:i/>
                <w:iCs/>
                <w:sz w:val="20"/>
                <w:szCs w:val="20"/>
              </w:rPr>
              <w:lastRenderedPageBreak/>
              <w:t>Clause 1.1 (a), 1.1(b) or 1.1 (c)</w:t>
            </w:r>
            <w:r w:rsidR="00044764" w:rsidRPr="0061719D">
              <w:rPr>
                <w:rFonts w:ascii="Book Antiqua" w:hAnsi="Book Antiqua" w:cs="Arial"/>
                <w:i/>
                <w:iCs/>
                <w:sz w:val="20"/>
                <w:szCs w:val="20"/>
              </w:rPr>
              <w:t xml:space="preserve"> </w:t>
            </w:r>
            <w:r w:rsidRPr="0061719D">
              <w:rPr>
                <w:rFonts w:ascii="Book Antiqua" w:hAnsi="Book Antiqua" w:cs="Arial"/>
                <w:i/>
                <w:iCs/>
                <w:sz w:val="20"/>
                <w:szCs w:val="20"/>
              </w:rPr>
              <w:t xml:space="preserve">of the QR but meeting the requirements specified at </w:t>
            </w:r>
            <w:r w:rsidRPr="0061719D">
              <w:rPr>
                <w:rFonts w:ascii="Book Antiqua" w:hAnsi="Book Antiqua" w:cs="Arial"/>
                <w:b/>
                <w:bCs/>
                <w:i/>
                <w:iCs/>
                <w:sz w:val="20"/>
                <w:szCs w:val="20"/>
              </w:rPr>
              <w:t>Clause 1.1 (</w:t>
            </w:r>
            <w:r w:rsidR="00044764" w:rsidRPr="0061719D">
              <w:rPr>
                <w:rFonts w:ascii="Book Antiqua" w:hAnsi="Book Antiqua" w:cs="Arial"/>
                <w:b/>
                <w:bCs/>
                <w:i/>
                <w:iCs/>
                <w:sz w:val="20"/>
                <w:szCs w:val="20"/>
              </w:rPr>
              <w:t>d</w:t>
            </w:r>
            <w:r w:rsidRPr="0061719D">
              <w:rPr>
                <w:rFonts w:ascii="Book Antiqua" w:hAnsi="Book Antiqua" w:cs="Arial"/>
                <w:b/>
                <w:bCs/>
                <w:i/>
                <w:iCs/>
                <w:sz w:val="20"/>
                <w:szCs w:val="20"/>
              </w:rPr>
              <w:t>)</w:t>
            </w:r>
            <w:r w:rsidRPr="0061719D">
              <w:rPr>
                <w:rFonts w:ascii="Book Antiqua" w:hAnsi="Book Antiqua" w:cs="Arial"/>
                <w:i/>
                <w:iCs/>
                <w:sz w:val="20"/>
                <w:szCs w:val="20"/>
              </w:rPr>
              <w:t xml:space="preserve"> of the QR</w:t>
            </w:r>
            <w:r w:rsidRPr="0061719D">
              <w:rPr>
                <w:rFonts w:ascii="Book Antiqua" w:hAnsi="Book Antiqua" w:cs="Arial"/>
                <w:sz w:val="20"/>
                <w:szCs w:val="20"/>
              </w:rPr>
              <w:t>} /</w:t>
            </w:r>
          </w:p>
          <w:p w14:paraId="6A38C867" w14:textId="77777777" w:rsidR="00F40463" w:rsidRPr="0061719D" w:rsidRDefault="00F40463" w:rsidP="00F40463">
            <w:pPr>
              <w:keepLines/>
              <w:ind w:left="1100" w:hanging="283"/>
              <w:contextualSpacing/>
              <w:jc w:val="both"/>
              <w:rPr>
                <w:rFonts w:ascii="Book Antiqua" w:hAnsi="Book Antiqua" w:cs="Arial"/>
                <w:sz w:val="20"/>
                <w:szCs w:val="20"/>
              </w:rPr>
            </w:pPr>
          </w:p>
          <w:p w14:paraId="1F6CF7DA" w14:textId="778B221A" w:rsidR="00F40463" w:rsidRPr="0061719D" w:rsidRDefault="00F40463" w:rsidP="00F40463">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 xml:space="preserve">Partner of the JV who is a conductor manufacturer </w:t>
            </w:r>
            <w:r w:rsidRPr="0061719D">
              <w:rPr>
                <w:rFonts w:ascii="Book Antiqua" w:hAnsi="Book Antiqua" w:cs="Arial"/>
                <w:i/>
                <w:iCs/>
                <w:sz w:val="20"/>
                <w:szCs w:val="20"/>
              </w:rPr>
              <w:t xml:space="preserve">{in case Bidder (JV) is submitting its bid in line with Clause 1.5 of the stipulated Qualification Requirements (QR) enclosed at Annexure-A(BDS) and the JV partner who is a conductor manufacturer is not meeting requirements specified at </w:t>
            </w:r>
            <w:r w:rsidR="002B290D" w:rsidRPr="0061719D">
              <w:rPr>
                <w:rFonts w:ascii="Book Antiqua" w:hAnsi="Book Antiqua" w:cs="Arial"/>
                <w:b/>
                <w:bCs/>
                <w:i/>
                <w:iCs/>
                <w:sz w:val="20"/>
                <w:szCs w:val="20"/>
              </w:rPr>
              <w:t>Clause 1.1 (a), 1.1(b) or 1.1 (c)</w:t>
            </w:r>
            <w:r w:rsidR="002B290D" w:rsidRPr="0061719D">
              <w:rPr>
                <w:rFonts w:ascii="Book Antiqua" w:hAnsi="Book Antiqua" w:cs="Arial"/>
                <w:i/>
                <w:iCs/>
                <w:sz w:val="20"/>
                <w:szCs w:val="20"/>
              </w:rPr>
              <w:t xml:space="preserve"> </w:t>
            </w:r>
            <w:r w:rsidRPr="0061719D">
              <w:rPr>
                <w:rFonts w:ascii="Book Antiqua" w:hAnsi="Book Antiqua" w:cs="Arial"/>
                <w:i/>
                <w:iCs/>
                <w:sz w:val="20"/>
                <w:szCs w:val="20"/>
              </w:rPr>
              <w:t xml:space="preserve">of the QR but meeting the requirements specified at </w:t>
            </w:r>
            <w:r w:rsidRPr="0061719D">
              <w:rPr>
                <w:rFonts w:ascii="Book Antiqua" w:hAnsi="Book Antiqua" w:cs="Arial"/>
                <w:b/>
                <w:bCs/>
                <w:i/>
                <w:iCs/>
                <w:sz w:val="20"/>
                <w:szCs w:val="20"/>
              </w:rPr>
              <w:t>Clause 1.1 (</w:t>
            </w:r>
            <w:r w:rsidR="005C7383" w:rsidRPr="0061719D">
              <w:rPr>
                <w:rFonts w:ascii="Book Antiqua" w:hAnsi="Book Antiqua" w:cs="Arial"/>
                <w:b/>
                <w:bCs/>
                <w:i/>
                <w:iCs/>
                <w:sz w:val="20"/>
                <w:szCs w:val="20"/>
              </w:rPr>
              <w:t>d</w:t>
            </w:r>
            <w:r w:rsidRPr="0061719D">
              <w:rPr>
                <w:rFonts w:ascii="Book Antiqua" w:hAnsi="Book Antiqua" w:cs="Arial"/>
                <w:b/>
                <w:bCs/>
                <w:i/>
                <w:iCs/>
                <w:sz w:val="20"/>
                <w:szCs w:val="20"/>
              </w:rPr>
              <w:t>)</w:t>
            </w:r>
            <w:r w:rsidRPr="0061719D">
              <w:rPr>
                <w:rFonts w:ascii="Book Antiqua" w:hAnsi="Book Antiqua" w:cs="Arial"/>
                <w:i/>
                <w:iCs/>
                <w:sz w:val="20"/>
                <w:szCs w:val="20"/>
              </w:rPr>
              <w:t xml:space="preserve"> of the QR}</w:t>
            </w:r>
            <w:r w:rsidRPr="0061719D">
              <w:rPr>
                <w:rFonts w:ascii="Book Antiqua" w:hAnsi="Book Antiqua" w:cs="Arial"/>
                <w:sz w:val="20"/>
                <w:szCs w:val="20"/>
              </w:rPr>
              <w:t xml:space="preserve">  </w:t>
            </w:r>
          </w:p>
          <w:p w14:paraId="326D3745" w14:textId="77777777" w:rsidR="00F40463" w:rsidRPr="0061719D" w:rsidRDefault="00F40463" w:rsidP="00F40463">
            <w:pPr>
              <w:pStyle w:val="Default"/>
              <w:keepLines/>
              <w:contextualSpacing/>
              <w:jc w:val="both"/>
              <w:rPr>
                <w:rFonts w:ascii="Book Antiqua" w:hAnsi="Book Antiqua" w:cs="Arial"/>
                <w:sz w:val="20"/>
                <w:szCs w:val="20"/>
              </w:rPr>
            </w:pPr>
          </w:p>
          <w:p w14:paraId="22EE1A13" w14:textId="77777777" w:rsidR="00F40463" w:rsidRPr="0061719D" w:rsidRDefault="00F40463" w:rsidP="00F40463">
            <w:pPr>
              <w:keepLines/>
              <w:jc w:val="both"/>
              <w:rPr>
                <w:rFonts w:ascii="Book Antiqua" w:hAnsi="Book Antiqua" w:cs="Arial"/>
                <w:sz w:val="20"/>
                <w:szCs w:val="20"/>
                <w:lang w:val="en-GB"/>
              </w:rPr>
            </w:pPr>
            <w:r w:rsidRPr="0061719D">
              <w:rPr>
                <w:rFonts w:ascii="Book Antiqua" w:eastAsia="Calibri" w:hAnsi="Book Antiqua" w:cs="Arial"/>
                <w:sz w:val="20"/>
                <w:szCs w:val="20"/>
                <w:lang w:val="en-IN" w:bidi="ar-SA"/>
              </w:rPr>
              <w:t>iii. Consent</w:t>
            </w:r>
            <w:r w:rsidRPr="0061719D">
              <w:rPr>
                <w:rFonts w:ascii="Book Antiqua" w:hAnsi="Book Antiqua" w:cs="Arial"/>
                <w:sz w:val="20"/>
                <w:szCs w:val="20"/>
                <w:lang w:val="en-GB"/>
              </w:rPr>
              <w:t xml:space="preserve"> Letter from Sub-Contractor:</w:t>
            </w:r>
          </w:p>
          <w:p w14:paraId="236B13BC" w14:textId="77777777" w:rsidR="00F40463" w:rsidRPr="0061719D" w:rsidRDefault="00F40463" w:rsidP="00F40463">
            <w:pPr>
              <w:pStyle w:val="ListParagraph"/>
              <w:keepLines/>
              <w:jc w:val="both"/>
              <w:rPr>
                <w:rFonts w:ascii="Book Antiqua" w:hAnsi="Book Antiqua" w:cs="Arial"/>
                <w:sz w:val="20"/>
                <w:szCs w:val="20"/>
                <w:lang w:val="en-GB"/>
              </w:rPr>
            </w:pPr>
          </w:p>
          <w:p w14:paraId="5DE0DC0D" w14:textId="2E889228" w:rsidR="00F40463" w:rsidRPr="0061719D" w:rsidRDefault="00F40463" w:rsidP="00F40463">
            <w:pPr>
              <w:pStyle w:val="ListParagraph"/>
              <w:keepLines/>
              <w:ind w:left="325"/>
              <w:jc w:val="both"/>
              <w:rPr>
                <w:rFonts w:ascii="Book Antiqua" w:hAnsi="Book Antiqua" w:cs="Arial"/>
                <w:sz w:val="20"/>
                <w:szCs w:val="20"/>
                <w:lang w:val="en-GB"/>
              </w:rPr>
            </w:pPr>
            <w:r w:rsidRPr="0061719D">
              <w:rPr>
                <w:rFonts w:ascii="Book Antiqua" w:hAnsi="Book Antiqua" w:cs="Arial"/>
                <w:sz w:val="20"/>
                <w:szCs w:val="20"/>
              </w:rPr>
              <w:t>Further</w:t>
            </w:r>
            <w:r w:rsidRPr="0061719D">
              <w:rPr>
                <w:rFonts w:ascii="Book Antiqua" w:hAnsi="Book Antiqua" w:cs="Arial"/>
                <w:sz w:val="20"/>
                <w:szCs w:val="20"/>
                <w:lang w:val="en-GB"/>
              </w:rPr>
              <w:t xml:space="preserve">, in case of HTLS Conductor manufacturer </w:t>
            </w:r>
            <w:r w:rsidRPr="0061719D">
              <w:rPr>
                <w:rFonts w:ascii="Book Antiqua" w:hAnsi="Book Antiqua" w:cs="Arial"/>
                <w:i/>
                <w:iCs/>
                <w:sz w:val="20"/>
                <w:szCs w:val="20"/>
                <w:lang w:val="en-GB"/>
              </w:rPr>
              <w:t xml:space="preserve">[submitting its bid in line with </w:t>
            </w:r>
            <w:r w:rsidR="007C7D1B" w:rsidRPr="0061719D">
              <w:rPr>
                <w:rFonts w:ascii="Book Antiqua" w:hAnsi="Book Antiqua" w:cs="Arial"/>
                <w:b/>
                <w:bCs/>
                <w:i/>
                <w:iCs/>
                <w:sz w:val="20"/>
                <w:szCs w:val="20"/>
              </w:rPr>
              <w:t>Clause 1.1 (a), 1.1(b) or 1.1 (c)</w:t>
            </w:r>
            <w:r w:rsidR="007C7D1B" w:rsidRPr="0061719D">
              <w:rPr>
                <w:rFonts w:ascii="Book Antiqua" w:hAnsi="Book Antiqua" w:cs="Arial"/>
                <w:i/>
                <w:iCs/>
                <w:sz w:val="20"/>
                <w:szCs w:val="20"/>
              </w:rPr>
              <w:t xml:space="preserve"> </w:t>
            </w:r>
            <w:r w:rsidRPr="0061719D">
              <w:rPr>
                <w:rFonts w:ascii="Book Antiqua" w:hAnsi="Book Antiqua" w:cs="Arial"/>
                <w:i/>
                <w:iCs/>
                <w:sz w:val="20"/>
                <w:szCs w:val="20"/>
              </w:rPr>
              <w:t xml:space="preserve">of the stipulated Qualification Requirements (QR) enclosed at Annexure-A(BDS)] </w:t>
            </w:r>
            <w:r w:rsidRPr="0061719D">
              <w:rPr>
                <w:rFonts w:ascii="Book Antiqua" w:hAnsi="Book Antiqua" w:cs="Arial"/>
                <w:sz w:val="20"/>
                <w:szCs w:val="20"/>
              </w:rPr>
              <w:t xml:space="preserve">does not meet the specified Erection Experience criteria specified at </w:t>
            </w:r>
            <w:r w:rsidRPr="0061719D">
              <w:rPr>
                <w:rFonts w:ascii="Book Antiqua" w:hAnsi="Book Antiqua" w:cs="Arial"/>
                <w:b/>
                <w:bCs/>
                <w:i/>
                <w:iCs/>
                <w:sz w:val="20"/>
                <w:szCs w:val="20"/>
              </w:rPr>
              <w:t xml:space="preserve">Clause </w:t>
            </w:r>
            <w:r w:rsidR="00B2610C" w:rsidRPr="0061719D">
              <w:rPr>
                <w:rFonts w:ascii="Book Antiqua" w:hAnsi="Book Antiqua" w:cs="Arial"/>
                <w:b/>
                <w:bCs/>
                <w:i/>
                <w:iCs/>
                <w:sz w:val="20"/>
                <w:szCs w:val="20"/>
              </w:rPr>
              <w:t>1.2(a)</w:t>
            </w:r>
            <w:r w:rsidRPr="0061719D">
              <w:rPr>
                <w:rFonts w:ascii="Book Antiqua" w:hAnsi="Book Antiqua" w:cs="Arial"/>
                <w:i/>
                <w:iCs/>
                <w:sz w:val="20"/>
                <w:szCs w:val="20"/>
              </w:rPr>
              <w:t xml:space="preserve"> of the QR on its own</w:t>
            </w:r>
            <w:r w:rsidRPr="0061719D">
              <w:rPr>
                <w:rFonts w:ascii="Book Antiqua" w:hAnsi="Book Antiqua" w:cs="Arial"/>
                <w:sz w:val="20"/>
                <w:szCs w:val="20"/>
              </w:rPr>
              <w:t xml:space="preserve">, he should propose a sub-contractor meeting the requisite criteria as brought out at </w:t>
            </w:r>
            <w:r w:rsidRPr="0061719D">
              <w:rPr>
                <w:rFonts w:ascii="Book Antiqua" w:hAnsi="Book Antiqua" w:cs="Arial"/>
                <w:b/>
                <w:bCs/>
                <w:sz w:val="20"/>
                <w:szCs w:val="20"/>
              </w:rPr>
              <w:t>clause 1.2</w:t>
            </w:r>
            <w:r w:rsidR="00967EB1" w:rsidRPr="0061719D">
              <w:rPr>
                <w:rFonts w:ascii="Book Antiqua" w:hAnsi="Book Antiqua" w:cs="Arial"/>
                <w:b/>
                <w:bCs/>
                <w:sz w:val="20"/>
                <w:szCs w:val="20"/>
              </w:rPr>
              <w:t>(b)</w:t>
            </w:r>
            <w:r w:rsidRPr="0061719D">
              <w:rPr>
                <w:rFonts w:ascii="Book Antiqua" w:hAnsi="Book Antiqua" w:cs="Arial"/>
                <w:sz w:val="20"/>
                <w:szCs w:val="20"/>
              </w:rPr>
              <w:t xml:space="preserve"> of the QR. Further, the bidder shall furnish the details of such agencies in their bid along with their consent letters.</w:t>
            </w:r>
          </w:p>
          <w:p w14:paraId="1666C6E0" w14:textId="77777777" w:rsidR="00F40463" w:rsidRPr="0061719D" w:rsidRDefault="00F40463" w:rsidP="00F40463">
            <w:pPr>
              <w:keepLines/>
              <w:jc w:val="both"/>
              <w:rPr>
                <w:rFonts w:ascii="Book Antiqua" w:hAnsi="Book Antiqua" w:cs="Arial"/>
                <w:sz w:val="20"/>
                <w:szCs w:val="20"/>
              </w:rPr>
            </w:pPr>
            <w:r w:rsidRPr="0061719D">
              <w:rPr>
                <w:rFonts w:ascii="Book Antiqua" w:hAnsi="Book Antiqua" w:cs="Arial"/>
                <w:sz w:val="20"/>
                <w:szCs w:val="20"/>
              </w:rPr>
              <w:t>iv. Any other document further specified in the Annexure-A (BDS).</w:t>
            </w:r>
          </w:p>
          <w:p w14:paraId="61969B1E" w14:textId="77777777" w:rsidR="004816DF" w:rsidRPr="0061719D" w:rsidRDefault="004816DF" w:rsidP="00F40463">
            <w:pPr>
              <w:keepLines/>
              <w:jc w:val="both"/>
              <w:rPr>
                <w:rFonts w:ascii="Book Antiqua" w:hAnsi="Book Antiqua" w:cs="Arial"/>
                <w:b/>
                <w:bCs/>
                <w:sz w:val="20"/>
                <w:szCs w:val="20"/>
              </w:rPr>
            </w:pPr>
          </w:p>
        </w:tc>
      </w:tr>
      <w:tr w:rsidR="00A56CB7" w:rsidRPr="0061719D" w14:paraId="671D94A6" w14:textId="77777777" w:rsidTr="2F4B2D1D">
        <w:trPr>
          <w:trHeight w:val="79"/>
        </w:trPr>
        <w:tc>
          <w:tcPr>
            <w:tcW w:w="714" w:type="dxa"/>
          </w:tcPr>
          <w:p w14:paraId="7EB9A189" w14:textId="77777777" w:rsidR="00A56CB7" w:rsidRPr="0061719D" w:rsidRDefault="00A56CB7" w:rsidP="00A56CB7">
            <w:pPr>
              <w:pStyle w:val="ListParagraph"/>
              <w:numPr>
                <w:ilvl w:val="0"/>
                <w:numId w:val="1"/>
              </w:numPr>
              <w:spacing w:line="276" w:lineRule="auto"/>
              <w:jc w:val="center"/>
              <w:rPr>
                <w:rFonts w:ascii="Book Antiqua" w:hAnsi="Book Antiqua"/>
                <w:bCs/>
                <w:sz w:val="20"/>
                <w:szCs w:val="20"/>
              </w:rPr>
            </w:pPr>
          </w:p>
        </w:tc>
        <w:tc>
          <w:tcPr>
            <w:tcW w:w="1549" w:type="dxa"/>
          </w:tcPr>
          <w:p w14:paraId="3277117D" w14:textId="4CDBADAE" w:rsidR="00A56CB7" w:rsidRPr="0061719D" w:rsidRDefault="00A56CB7" w:rsidP="00A56CB7">
            <w:pPr>
              <w:ind w:right="-108"/>
              <w:jc w:val="both"/>
              <w:rPr>
                <w:rFonts w:ascii="Book Antiqua" w:hAnsi="Book Antiqua" w:cs="Arial"/>
                <w:sz w:val="20"/>
                <w:szCs w:val="20"/>
              </w:rPr>
            </w:pPr>
            <w:r w:rsidRPr="0061719D">
              <w:rPr>
                <w:rFonts w:ascii="Book Antiqua" w:hAnsi="Book Antiqua" w:cs="Arial"/>
                <w:sz w:val="20"/>
                <w:szCs w:val="20"/>
              </w:rPr>
              <w:t xml:space="preserve">ITB </w:t>
            </w:r>
            <w:r w:rsidR="007439A9" w:rsidRPr="0061719D">
              <w:rPr>
                <w:rFonts w:ascii="Book Antiqua" w:hAnsi="Book Antiqua" w:cs="Arial"/>
                <w:sz w:val="20"/>
                <w:szCs w:val="20"/>
              </w:rPr>
              <w:t xml:space="preserve">15.1 (ii) (g) </w:t>
            </w:r>
            <w:r w:rsidRPr="0061719D">
              <w:rPr>
                <w:rFonts w:ascii="Book Antiqua" w:hAnsi="Book Antiqua" w:cs="Arial"/>
                <w:sz w:val="20"/>
                <w:szCs w:val="20"/>
              </w:rPr>
              <w:t>in BDS, Section-III, Vol-</w:t>
            </w:r>
            <w:proofErr w:type="gramStart"/>
            <w:r w:rsidRPr="0061719D">
              <w:rPr>
                <w:rFonts w:ascii="Book Antiqua" w:hAnsi="Book Antiqua" w:cs="Arial"/>
                <w:sz w:val="20"/>
                <w:szCs w:val="20"/>
              </w:rPr>
              <w:t>I</w:t>
            </w:r>
            <w:r w:rsidR="0061719D">
              <w:rPr>
                <w:rFonts w:ascii="Book Antiqua" w:hAnsi="Book Antiqua" w:cs="Arial"/>
                <w:sz w:val="20"/>
                <w:szCs w:val="20"/>
              </w:rPr>
              <w:t xml:space="preserve"> </w:t>
            </w:r>
            <w:r w:rsidR="0061719D" w:rsidRPr="0061719D">
              <w:rPr>
                <w:rFonts w:ascii="Book Antiqua" w:hAnsi="Book Antiqua"/>
                <w:sz w:val="20"/>
                <w:szCs w:val="20"/>
              </w:rPr>
              <w:t xml:space="preserve"> of</w:t>
            </w:r>
            <w:proofErr w:type="gramEnd"/>
            <w:r w:rsidR="0061719D" w:rsidRPr="0061719D">
              <w:rPr>
                <w:rFonts w:ascii="Book Antiqua" w:hAnsi="Book Antiqua"/>
                <w:sz w:val="20"/>
                <w:szCs w:val="20"/>
              </w:rPr>
              <w:t xml:space="preserve"> bidding documents</w:t>
            </w:r>
          </w:p>
        </w:tc>
        <w:tc>
          <w:tcPr>
            <w:tcW w:w="5931" w:type="dxa"/>
          </w:tcPr>
          <w:p w14:paraId="1FB88D95" w14:textId="77777777" w:rsidR="00DB3E13" w:rsidRPr="0061719D" w:rsidRDefault="00DB3E13" w:rsidP="00DB3E13">
            <w:pPr>
              <w:keepLines/>
              <w:contextualSpacing/>
              <w:jc w:val="both"/>
              <w:rPr>
                <w:rFonts w:ascii="Book Antiqua" w:hAnsi="Book Antiqua" w:cs="Arial"/>
                <w:b/>
                <w:bCs/>
                <w:sz w:val="20"/>
                <w:szCs w:val="20"/>
                <w:lang w:val="en-GB"/>
              </w:rPr>
            </w:pPr>
            <w:r w:rsidRPr="0061719D">
              <w:rPr>
                <w:rFonts w:ascii="Book Antiqua" w:hAnsi="Book Antiqua" w:cs="Arial"/>
                <w:b/>
                <w:bCs/>
                <w:sz w:val="20"/>
                <w:szCs w:val="20"/>
                <w:lang w:val="en-GB"/>
              </w:rPr>
              <w:t>Supplementing ITB clause 15.1 (ii)(g) with the following:</w:t>
            </w:r>
          </w:p>
          <w:p w14:paraId="567D06C9" w14:textId="77777777" w:rsidR="00A56CB7" w:rsidRPr="0061719D" w:rsidRDefault="00DB3E13" w:rsidP="00A56CB7">
            <w:pPr>
              <w:jc w:val="both"/>
              <w:rPr>
                <w:rFonts w:ascii="Book Antiqua" w:hAnsi="Book Antiqua" w:cs="Arial"/>
                <w:b/>
                <w:bCs/>
                <w:sz w:val="20"/>
                <w:szCs w:val="20"/>
              </w:rPr>
            </w:pPr>
            <w:r w:rsidRPr="0061719D">
              <w:rPr>
                <w:rFonts w:ascii="Book Antiqua" w:hAnsi="Book Antiqua" w:cs="Arial"/>
                <w:b/>
                <w:bCs/>
                <w:sz w:val="20"/>
                <w:szCs w:val="20"/>
              </w:rPr>
              <w:t>……………………..</w:t>
            </w:r>
          </w:p>
          <w:p w14:paraId="141E545C" w14:textId="77777777" w:rsidR="006638A1" w:rsidRPr="0061719D" w:rsidRDefault="006638A1" w:rsidP="006638A1">
            <w:pPr>
              <w:pStyle w:val="ListParagraph"/>
              <w:keepLines/>
              <w:jc w:val="both"/>
              <w:rPr>
                <w:rFonts w:ascii="Book Antiqua" w:hAnsi="Book Antiqua" w:cs="Arial"/>
                <w:sz w:val="20"/>
                <w:szCs w:val="20"/>
                <w:lang w:val="en-GB"/>
              </w:rPr>
            </w:pPr>
          </w:p>
          <w:p w14:paraId="6A9707A4" w14:textId="198D2DD7" w:rsidR="006638A1" w:rsidRPr="0061719D" w:rsidRDefault="006638A1" w:rsidP="006638A1">
            <w:pPr>
              <w:keepLines/>
              <w:jc w:val="both"/>
              <w:rPr>
                <w:rFonts w:ascii="Book Antiqua" w:eastAsia="Calibri" w:hAnsi="Book Antiqua" w:cs="Arial"/>
                <w:sz w:val="20"/>
                <w:szCs w:val="20"/>
                <w:lang w:val="en-IN" w:bidi="ar-SA"/>
              </w:rPr>
            </w:pPr>
            <w:proofErr w:type="spellStart"/>
            <w:r w:rsidRPr="0061719D">
              <w:rPr>
                <w:rFonts w:ascii="Book Antiqua" w:eastAsia="Calibri" w:hAnsi="Book Antiqua" w:cs="Arial"/>
                <w:sz w:val="20"/>
                <w:szCs w:val="20"/>
                <w:lang w:val="en-IN" w:bidi="ar-SA"/>
              </w:rPr>
              <w:t>ii.Joint</w:t>
            </w:r>
            <w:proofErr w:type="spellEnd"/>
            <w:r w:rsidRPr="0061719D">
              <w:rPr>
                <w:rFonts w:ascii="Book Antiqua" w:eastAsia="Calibri" w:hAnsi="Book Antiqua" w:cs="Arial"/>
                <w:sz w:val="20"/>
                <w:szCs w:val="20"/>
                <w:lang w:val="en-IN" w:bidi="ar-SA"/>
              </w:rPr>
              <w:t xml:space="preserve"> Undertaking (in Original) by the Manufacturer (Licensor) along with the Licensee i.e. </w:t>
            </w:r>
          </w:p>
          <w:p w14:paraId="3F0CFD96" w14:textId="77777777" w:rsidR="006638A1" w:rsidRPr="0061719D" w:rsidRDefault="006638A1" w:rsidP="006638A1">
            <w:pPr>
              <w:keepLines/>
              <w:ind w:left="612" w:hanging="612"/>
              <w:contextualSpacing/>
              <w:jc w:val="both"/>
              <w:rPr>
                <w:rFonts w:ascii="Book Antiqua" w:hAnsi="Book Antiqua" w:cs="Arial"/>
                <w:sz w:val="20"/>
                <w:szCs w:val="20"/>
              </w:rPr>
            </w:pPr>
          </w:p>
          <w:p w14:paraId="7069499E" w14:textId="77777777" w:rsidR="006638A1" w:rsidRPr="0061719D" w:rsidRDefault="006638A1" w:rsidP="000C1DE3">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w:t>
            </w:r>
            <w:r w:rsidRPr="0061719D">
              <w:rPr>
                <w:rFonts w:ascii="Book Antiqua" w:hAnsi="Book Antiqua" w:cs="Arial"/>
                <w:i/>
                <w:iCs/>
                <w:sz w:val="20"/>
                <w:szCs w:val="20"/>
              </w:rPr>
              <w:t xml:space="preserve">in case Bidder is submitting its bid in line </w:t>
            </w:r>
            <w:r w:rsidRPr="0061719D">
              <w:rPr>
                <w:rFonts w:ascii="Book Antiqua" w:hAnsi="Book Antiqua" w:cs="Arial"/>
                <w:b/>
                <w:bCs/>
                <w:i/>
                <w:iCs/>
                <w:sz w:val="20"/>
                <w:szCs w:val="20"/>
              </w:rPr>
              <w:t>with Clause 1.1(c)</w:t>
            </w:r>
            <w:r w:rsidRPr="0061719D">
              <w:rPr>
                <w:rFonts w:ascii="Book Antiqua" w:hAnsi="Book Antiqua" w:cs="Arial"/>
                <w:i/>
                <w:iCs/>
                <w:sz w:val="20"/>
                <w:szCs w:val="20"/>
              </w:rPr>
              <w:t xml:space="preserve"> of the stipulated Qualification Requirements enclosed at Annexure-A(BDS)</w:t>
            </w:r>
            <w:r w:rsidRPr="0061719D">
              <w:rPr>
                <w:rFonts w:ascii="Book Antiqua" w:hAnsi="Book Antiqua" w:cs="Arial"/>
                <w:sz w:val="20"/>
                <w:szCs w:val="20"/>
              </w:rPr>
              <w:t xml:space="preserve">} /  </w:t>
            </w:r>
          </w:p>
          <w:p w14:paraId="123A2258" w14:textId="77777777" w:rsidR="006638A1" w:rsidRPr="0061719D" w:rsidRDefault="006638A1" w:rsidP="006638A1">
            <w:pPr>
              <w:keepLines/>
              <w:ind w:left="1100" w:hanging="425"/>
              <w:contextualSpacing/>
              <w:jc w:val="both"/>
              <w:rPr>
                <w:rFonts w:ascii="Book Antiqua" w:hAnsi="Book Antiqua" w:cs="Arial"/>
                <w:sz w:val="20"/>
                <w:szCs w:val="20"/>
              </w:rPr>
            </w:pPr>
          </w:p>
          <w:p w14:paraId="5B444BD4" w14:textId="77777777" w:rsidR="006638A1" w:rsidRPr="0061719D" w:rsidRDefault="006638A1" w:rsidP="000C1DE3">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 Conductor Manufacturer {</w:t>
            </w:r>
            <w:r w:rsidRPr="0061719D">
              <w:rPr>
                <w:rFonts w:ascii="Book Antiqua" w:hAnsi="Book Antiqua" w:cs="Arial"/>
                <w:i/>
                <w:iCs/>
                <w:sz w:val="20"/>
                <w:szCs w:val="20"/>
              </w:rPr>
              <w:t xml:space="preserve">in case Bidder is submitting its bid in line with Clause 1.3(iii) of the stipulated Qualification Requirements (QR) enclosed at Annexure-A(BDS) and Bidder / Conductor Manufacturer is not meeting requirements specified at </w:t>
            </w:r>
            <w:r w:rsidRPr="0061719D">
              <w:rPr>
                <w:rFonts w:ascii="Book Antiqua" w:hAnsi="Book Antiqua" w:cs="Arial"/>
                <w:b/>
                <w:bCs/>
                <w:i/>
                <w:iCs/>
                <w:sz w:val="20"/>
                <w:szCs w:val="20"/>
              </w:rPr>
              <w:t>Clause 1.1 (a) or 1.1(b)</w:t>
            </w:r>
            <w:r w:rsidRPr="0061719D">
              <w:rPr>
                <w:rFonts w:ascii="Book Antiqua" w:hAnsi="Book Antiqua" w:cs="Arial"/>
                <w:i/>
                <w:iCs/>
                <w:sz w:val="20"/>
                <w:szCs w:val="20"/>
              </w:rPr>
              <w:t xml:space="preserve"> of the QR but meeting the requirements specified at </w:t>
            </w:r>
            <w:r w:rsidRPr="0061719D">
              <w:rPr>
                <w:rFonts w:ascii="Book Antiqua" w:hAnsi="Book Antiqua" w:cs="Arial"/>
                <w:b/>
                <w:bCs/>
                <w:i/>
                <w:iCs/>
                <w:sz w:val="20"/>
                <w:szCs w:val="20"/>
              </w:rPr>
              <w:t>Clause 1.1 (c)</w:t>
            </w:r>
            <w:r w:rsidRPr="0061719D">
              <w:rPr>
                <w:rFonts w:ascii="Book Antiqua" w:hAnsi="Book Antiqua" w:cs="Arial"/>
                <w:i/>
                <w:iCs/>
                <w:sz w:val="20"/>
                <w:szCs w:val="20"/>
              </w:rPr>
              <w:t xml:space="preserve"> of the QR</w:t>
            </w:r>
            <w:r w:rsidRPr="0061719D">
              <w:rPr>
                <w:rFonts w:ascii="Book Antiqua" w:hAnsi="Book Antiqua" w:cs="Arial"/>
                <w:sz w:val="20"/>
                <w:szCs w:val="20"/>
              </w:rPr>
              <w:t>} /</w:t>
            </w:r>
          </w:p>
          <w:p w14:paraId="661DF741" w14:textId="77777777" w:rsidR="006638A1" w:rsidRPr="0061719D" w:rsidRDefault="006638A1" w:rsidP="006638A1">
            <w:pPr>
              <w:keepLines/>
              <w:ind w:left="1100" w:hanging="425"/>
              <w:contextualSpacing/>
              <w:jc w:val="both"/>
              <w:rPr>
                <w:rFonts w:ascii="Book Antiqua" w:hAnsi="Book Antiqua" w:cs="Arial"/>
                <w:sz w:val="20"/>
                <w:szCs w:val="20"/>
              </w:rPr>
            </w:pPr>
          </w:p>
          <w:p w14:paraId="26A36064" w14:textId="77777777" w:rsidR="006638A1" w:rsidRPr="0061719D" w:rsidRDefault="006638A1" w:rsidP="000C1DE3">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 xml:space="preserve">Partner of the JV who is a conductor manufacturer </w:t>
            </w:r>
            <w:r w:rsidRPr="0061719D">
              <w:rPr>
                <w:rFonts w:ascii="Book Antiqua" w:hAnsi="Book Antiqua" w:cs="Arial"/>
                <w:i/>
                <w:iCs/>
                <w:sz w:val="20"/>
                <w:szCs w:val="20"/>
              </w:rPr>
              <w:t xml:space="preserve">{in case Bidder (JV) is submitting its bid in line with Clause 1.5 of the stipulated Qualification Requirements (QR) enclosed at Annexure-A(BDS) and the JV partner who is a conductor manufacturer is not meeting requirements specified at </w:t>
            </w:r>
            <w:r w:rsidRPr="0061719D">
              <w:rPr>
                <w:rFonts w:ascii="Book Antiqua" w:hAnsi="Book Antiqua" w:cs="Arial"/>
                <w:b/>
                <w:bCs/>
                <w:i/>
                <w:iCs/>
                <w:sz w:val="20"/>
                <w:szCs w:val="20"/>
              </w:rPr>
              <w:t>Clause 1.1 (a) or 1.1 (b)</w:t>
            </w:r>
            <w:r w:rsidRPr="0061719D">
              <w:rPr>
                <w:rFonts w:ascii="Book Antiqua" w:hAnsi="Book Antiqua" w:cs="Arial"/>
                <w:i/>
                <w:iCs/>
                <w:sz w:val="20"/>
                <w:szCs w:val="20"/>
              </w:rPr>
              <w:t xml:space="preserve"> of the QR but meeting the requirements specified at </w:t>
            </w:r>
            <w:r w:rsidRPr="0061719D">
              <w:rPr>
                <w:rFonts w:ascii="Book Antiqua" w:hAnsi="Book Antiqua" w:cs="Arial"/>
                <w:b/>
                <w:bCs/>
                <w:i/>
                <w:iCs/>
                <w:sz w:val="20"/>
                <w:szCs w:val="20"/>
              </w:rPr>
              <w:t>Clause 1.1 (c)</w:t>
            </w:r>
            <w:r w:rsidRPr="0061719D">
              <w:rPr>
                <w:rFonts w:ascii="Book Antiqua" w:hAnsi="Book Antiqua" w:cs="Arial"/>
                <w:i/>
                <w:iCs/>
                <w:sz w:val="20"/>
                <w:szCs w:val="20"/>
              </w:rPr>
              <w:t xml:space="preserve"> of the QR}</w:t>
            </w:r>
            <w:r w:rsidRPr="0061719D">
              <w:rPr>
                <w:rFonts w:ascii="Book Antiqua" w:hAnsi="Book Antiqua" w:cs="Arial"/>
                <w:sz w:val="20"/>
                <w:szCs w:val="20"/>
              </w:rPr>
              <w:t xml:space="preserve">    </w:t>
            </w:r>
          </w:p>
          <w:p w14:paraId="1CE6B79D" w14:textId="6FC2C176" w:rsidR="00DB3E13" w:rsidRPr="0061719D" w:rsidRDefault="003104E9" w:rsidP="00A56CB7">
            <w:pPr>
              <w:jc w:val="both"/>
              <w:rPr>
                <w:rFonts w:ascii="Book Antiqua" w:hAnsi="Book Antiqua" w:cs="Arial"/>
                <w:b/>
                <w:bCs/>
                <w:sz w:val="20"/>
                <w:szCs w:val="20"/>
              </w:rPr>
            </w:pPr>
            <w:r w:rsidRPr="0061719D">
              <w:rPr>
                <w:rFonts w:ascii="Book Antiqua" w:hAnsi="Book Antiqua" w:cs="Arial"/>
                <w:b/>
                <w:bCs/>
                <w:sz w:val="20"/>
                <w:szCs w:val="20"/>
              </w:rPr>
              <w:t>…………………</w:t>
            </w:r>
          </w:p>
        </w:tc>
        <w:tc>
          <w:tcPr>
            <w:tcW w:w="5931" w:type="dxa"/>
            <w:gridSpan w:val="2"/>
          </w:tcPr>
          <w:p w14:paraId="70440445" w14:textId="77777777" w:rsidR="003104E9" w:rsidRPr="0061719D" w:rsidRDefault="003104E9" w:rsidP="003104E9">
            <w:pPr>
              <w:keepLines/>
              <w:contextualSpacing/>
              <w:jc w:val="both"/>
              <w:rPr>
                <w:rFonts w:ascii="Book Antiqua" w:hAnsi="Book Antiqua" w:cs="Arial"/>
                <w:b/>
                <w:bCs/>
                <w:sz w:val="20"/>
                <w:szCs w:val="20"/>
                <w:lang w:val="en-GB"/>
              </w:rPr>
            </w:pPr>
            <w:r w:rsidRPr="0061719D">
              <w:rPr>
                <w:rFonts w:ascii="Book Antiqua" w:hAnsi="Book Antiqua" w:cs="Arial"/>
                <w:b/>
                <w:bCs/>
                <w:sz w:val="20"/>
                <w:szCs w:val="20"/>
                <w:lang w:val="en-GB"/>
              </w:rPr>
              <w:lastRenderedPageBreak/>
              <w:t>Supplementing ITB clause 15.1 (ii)(g) with the following:</w:t>
            </w:r>
          </w:p>
          <w:p w14:paraId="7C64B430" w14:textId="77777777" w:rsidR="003104E9" w:rsidRPr="0061719D" w:rsidRDefault="003104E9" w:rsidP="003104E9">
            <w:pPr>
              <w:jc w:val="both"/>
              <w:rPr>
                <w:rFonts w:ascii="Book Antiqua" w:hAnsi="Book Antiqua" w:cs="Arial"/>
                <w:b/>
                <w:bCs/>
                <w:sz w:val="20"/>
                <w:szCs w:val="20"/>
              </w:rPr>
            </w:pPr>
            <w:r w:rsidRPr="0061719D">
              <w:rPr>
                <w:rFonts w:ascii="Book Antiqua" w:hAnsi="Book Antiqua" w:cs="Arial"/>
                <w:b/>
                <w:bCs/>
                <w:sz w:val="20"/>
                <w:szCs w:val="20"/>
              </w:rPr>
              <w:t>……………………..</w:t>
            </w:r>
          </w:p>
          <w:p w14:paraId="3E618FA5" w14:textId="77777777" w:rsidR="003104E9" w:rsidRPr="0061719D" w:rsidRDefault="003104E9" w:rsidP="003104E9">
            <w:pPr>
              <w:pStyle w:val="ListParagraph"/>
              <w:keepLines/>
              <w:jc w:val="both"/>
              <w:rPr>
                <w:rFonts w:ascii="Book Antiqua" w:hAnsi="Book Antiqua" w:cs="Arial"/>
                <w:sz w:val="20"/>
                <w:szCs w:val="20"/>
                <w:lang w:val="en-GB"/>
              </w:rPr>
            </w:pPr>
          </w:p>
          <w:p w14:paraId="3FD090AC" w14:textId="77777777" w:rsidR="003104E9" w:rsidRPr="0061719D" w:rsidRDefault="003104E9" w:rsidP="003104E9">
            <w:pPr>
              <w:keepLines/>
              <w:jc w:val="both"/>
              <w:rPr>
                <w:rFonts w:ascii="Book Antiqua" w:eastAsia="Calibri" w:hAnsi="Book Antiqua" w:cs="Arial"/>
                <w:sz w:val="20"/>
                <w:szCs w:val="20"/>
                <w:lang w:val="en-IN" w:bidi="ar-SA"/>
              </w:rPr>
            </w:pPr>
            <w:proofErr w:type="spellStart"/>
            <w:r w:rsidRPr="0061719D">
              <w:rPr>
                <w:rFonts w:ascii="Book Antiqua" w:eastAsia="Calibri" w:hAnsi="Book Antiqua" w:cs="Arial"/>
                <w:sz w:val="20"/>
                <w:szCs w:val="20"/>
                <w:lang w:val="en-IN" w:bidi="ar-SA"/>
              </w:rPr>
              <w:t>ii.Joint</w:t>
            </w:r>
            <w:proofErr w:type="spellEnd"/>
            <w:r w:rsidRPr="0061719D">
              <w:rPr>
                <w:rFonts w:ascii="Book Antiqua" w:eastAsia="Calibri" w:hAnsi="Book Antiqua" w:cs="Arial"/>
                <w:sz w:val="20"/>
                <w:szCs w:val="20"/>
                <w:lang w:val="en-IN" w:bidi="ar-SA"/>
              </w:rPr>
              <w:t xml:space="preserve"> Undertaking (in Original) by the Manufacturer (Licensor) along with the Licensee i.e. </w:t>
            </w:r>
          </w:p>
          <w:p w14:paraId="3F4AE742" w14:textId="77777777" w:rsidR="003104E9" w:rsidRPr="0061719D" w:rsidRDefault="003104E9" w:rsidP="003104E9">
            <w:pPr>
              <w:keepLines/>
              <w:ind w:left="612" w:hanging="612"/>
              <w:contextualSpacing/>
              <w:jc w:val="both"/>
              <w:rPr>
                <w:rFonts w:ascii="Book Antiqua" w:hAnsi="Book Antiqua" w:cs="Arial"/>
                <w:sz w:val="20"/>
                <w:szCs w:val="20"/>
              </w:rPr>
            </w:pPr>
          </w:p>
          <w:p w14:paraId="3796A179" w14:textId="4FBE2BDB" w:rsidR="003104E9" w:rsidRPr="0061719D" w:rsidRDefault="003104E9" w:rsidP="003104E9">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w:t>
            </w:r>
            <w:r w:rsidRPr="0061719D">
              <w:rPr>
                <w:rFonts w:ascii="Book Antiqua" w:hAnsi="Book Antiqua" w:cs="Arial"/>
                <w:i/>
                <w:iCs/>
                <w:sz w:val="20"/>
                <w:szCs w:val="20"/>
              </w:rPr>
              <w:t xml:space="preserve">in case Bidder is submitting its bid in line </w:t>
            </w:r>
            <w:r w:rsidRPr="0061719D">
              <w:rPr>
                <w:rFonts w:ascii="Book Antiqua" w:hAnsi="Book Antiqua" w:cs="Arial"/>
                <w:b/>
                <w:bCs/>
                <w:i/>
                <w:iCs/>
                <w:sz w:val="20"/>
                <w:szCs w:val="20"/>
              </w:rPr>
              <w:t>with Clause 1.1(</w:t>
            </w:r>
            <w:r w:rsidR="00DF5A06" w:rsidRPr="0061719D">
              <w:rPr>
                <w:rFonts w:ascii="Book Antiqua" w:hAnsi="Book Antiqua" w:cs="Arial"/>
                <w:b/>
                <w:bCs/>
                <w:i/>
                <w:iCs/>
                <w:sz w:val="20"/>
                <w:szCs w:val="20"/>
              </w:rPr>
              <w:t>d</w:t>
            </w:r>
            <w:r w:rsidRPr="0061719D">
              <w:rPr>
                <w:rFonts w:ascii="Book Antiqua" w:hAnsi="Book Antiqua" w:cs="Arial"/>
                <w:b/>
                <w:bCs/>
                <w:i/>
                <w:iCs/>
                <w:sz w:val="20"/>
                <w:szCs w:val="20"/>
              </w:rPr>
              <w:t>)</w:t>
            </w:r>
            <w:r w:rsidRPr="0061719D">
              <w:rPr>
                <w:rFonts w:ascii="Book Antiqua" w:hAnsi="Book Antiqua" w:cs="Arial"/>
                <w:i/>
                <w:iCs/>
                <w:sz w:val="20"/>
                <w:szCs w:val="20"/>
              </w:rPr>
              <w:t xml:space="preserve"> of the stipulated Qualification Requirements enclosed at Annexure-A(BDS)</w:t>
            </w:r>
            <w:r w:rsidRPr="0061719D">
              <w:rPr>
                <w:rFonts w:ascii="Book Antiqua" w:hAnsi="Book Antiqua" w:cs="Arial"/>
                <w:sz w:val="20"/>
                <w:szCs w:val="20"/>
              </w:rPr>
              <w:t xml:space="preserve">} /  </w:t>
            </w:r>
          </w:p>
          <w:p w14:paraId="28BD7846" w14:textId="77777777" w:rsidR="003104E9" w:rsidRPr="0061719D" w:rsidRDefault="003104E9" w:rsidP="003104E9">
            <w:pPr>
              <w:keepLines/>
              <w:ind w:left="1100" w:hanging="425"/>
              <w:contextualSpacing/>
              <w:jc w:val="both"/>
              <w:rPr>
                <w:rFonts w:ascii="Book Antiqua" w:hAnsi="Book Antiqua" w:cs="Arial"/>
                <w:sz w:val="20"/>
                <w:szCs w:val="20"/>
              </w:rPr>
            </w:pPr>
          </w:p>
          <w:p w14:paraId="07BBDCB1" w14:textId="758D0801" w:rsidR="003104E9" w:rsidRPr="0061719D" w:rsidRDefault="003104E9" w:rsidP="003104E9">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Bidder / Conductor Manufacturer {</w:t>
            </w:r>
            <w:r w:rsidRPr="0061719D">
              <w:rPr>
                <w:rFonts w:ascii="Book Antiqua" w:hAnsi="Book Antiqua" w:cs="Arial"/>
                <w:i/>
                <w:iCs/>
                <w:sz w:val="20"/>
                <w:szCs w:val="20"/>
              </w:rPr>
              <w:t xml:space="preserve">in case Bidder is submitting its bid in line with Clause 1.3(iii) of the stipulated Qualification Requirements (QR) enclosed at Annexure-A(BDS) and Bidder / Conductor Manufacturer is not meeting requirements specified at </w:t>
            </w:r>
            <w:r w:rsidR="008372EA" w:rsidRPr="0061719D">
              <w:rPr>
                <w:rFonts w:ascii="Book Antiqua" w:hAnsi="Book Antiqua" w:cs="Arial"/>
                <w:b/>
                <w:bCs/>
                <w:i/>
                <w:iCs/>
                <w:sz w:val="20"/>
                <w:szCs w:val="20"/>
              </w:rPr>
              <w:t xml:space="preserve">Clause 1.1 (a), 1.1(b) or 1.1 (c) </w:t>
            </w:r>
            <w:r w:rsidRPr="0061719D">
              <w:rPr>
                <w:rFonts w:ascii="Book Antiqua" w:hAnsi="Book Antiqua" w:cs="Arial"/>
                <w:i/>
                <w:iCs/>
                <w:sz w:val="20"/>
                <w:szCs w:val="20"/>
              </w:rPr>
              <w:t xml:space="preserve">of the QR but meeting the requirements specified at </w:t>
            </w:r>
            <w:r w:rsidRPr="0061719D">
              <w:rPr>
                <w:rFonts w:ascii="Book Antiqua" w:hAnsi="Book Antiqua" w:cs="Arial"/>
                <w:b/>
                <w:bCs/>
                <w:i/>
                <w:iCs/>
                <w:sz w:val="20"/>
                <w:szCs w:val="20"/>
              </w:rPr>
              <w:t>Clause 1.1 (</w:t>
            </w:r>
            <w:r w:rsidR="008372EA" w:rsidRPr="0061719D">
              <w:rPr>
                <w:rFonts w:ascii="Book Antiqua" w:hAnsi="Book Antiqua" w:cs="Arial"/>
                <w:b/>
                <w:bCs/>
                <w:i/>
                <w:iCs/>
                <w:sz w:val="20"/>
                <w:szCs w:val="20"/>
              </w:rPr>
              <w:t>d</w:t>
            </w:r>
            <w:r w:rsidRPr="0061719D">
              <w:rPr>
                <w:rFonts w:ascii="Book Antiqua" w:hAnsi="Book Antiqua" w:cs="Arial"/>
                <w:b/>
                <w:bCs/>
                <w:i/>
                <w:iCs/>
                <w:sz w:val="20"/>
                <w:szCs w:val="20"/>
              </w:rPr>
              <w:t>)</w:t>
            </w:r>
            <w:r w:rsidRPr="0061719D">
              <w:rPr>
                <w:rFonts w:ascii="Book Antiqua" w:hAnsi="Book Antiqua" w:cs="Arial"/>
                <w:i/>
                <w:iCs/>
                <w:sz w:val="20"/>
                <w:szCs w:val="20"/>
              </w:rPr>
              <w:t xml:space="preserve"> of the QR</w:t>
            </w:r>
            <w:r w:rsidRPr="0061719D">
              <w:rPr>
                <w:rFonts w:ascii="Book Antiqua" w:hAnsi="Book Antiqua" w:cs="Arial"/>
                <w:sz w:val="20"/>
                <w:szCs w:val="20"/>
              </w:rPr>
              <w:t>} /</w:t>
            </w:r>
          </w:p>
          <w:p w14:paraId="4D0E1BD0" w14:textId="77777777" w:rsidR="003104E9" w:rsidRPr="0061719D" w:rsidRDefault="003104E9" w:rsidP="003104E9">
            <w:pPr>
              <w:keepLines/>
              <w:ind w:left="1100" w:hanging="425"/>
              <w:contextualSpacing/>
              <w:jc w:val="both"/>
              <w:rPr>
                <w:rFonts w:ascii="Book Antiqua" w:hAnsi="Book Antiqua" w:cs="Arial"/>
                <w:sz w:val="20"/>
                <w:szCs w:val="20"/>
              </w:rPr>
            </w:pPr>
          </w:p>
          <w:p w14:paraId="314DC62B" w14:textId="5F2B2F48" w:rsidR="003104E9" w:rsidRPr="0061719D" w:rsidRDefault="003104E9" w:rsidP="003104E9">
            <w:pPr>
              <w:pStyle w:val="ListParagraph"/>
              <w:keepLines/>
              <w:numPr>
                <w:ilvl w:val="0"/>
                <w:numId w:val="14"/>
              </w:numPr>
              <w:spacing w:after="0" w:line="240" w:lineRule="auto"/>
              <w:ind w:left="183" w:hanging="218"/>
              <w:jc w:val="both"/>
              <w:rPr>
                <w:rFonts w:ascii="Book Antiqua" w:hAnsi="Book Antiqua" w:cs="Arial"/>
                <w:sz w:val="20"/>
                <w:szCs w:val="20"/>
              </w:rPr>
            </w:pPr>
            <w:r w:rsidRPr="0061719D">
              <w:rPr>
                <w:rFonts w:ascii="Book Antiqua" w:hAnsi="Book Antiqua" w:cs="Arial"/>
                <w:sz w:val="20"/>
                <w:szCs w:val="20"/>
              </w:rPr>
              <w:t xml:space="preserve">Partner of the JV who is a conductor manufacturer </w:t>
            </w:r>
            <w:r w:rsidRPr="0061719D">
              <w:rPr>
                <w:rFonts w:ascii="Book Antiqua" w:hAnsi="Book Antiqua" w:cs="Arial"/>
                <w:i/>
                <w:iCs/>
                <w:sz w:val="20"/>
                <w:szCs w:val="20"/>
              </w:rPr>
              <w:t xml:space="preserve">{in case Bidder (JV) is submitting its bid in line with Clause 1.5 of the stipulated Qualification Requirements (QR) enclosed at Annexure-A(BDS) and the JV partner who is a conductor manufacturer is not meeting requirements specified at </w:t>
            </w:r>
            <w:r w:rsidR="008372EA" w:rsidRPr="0061719D">
              <w:rPr>
                <w:rFonts w:ascii="Book Antiqua" w:hAnsi="Book Antiqua" w:cs="Arial"/>
                <w:b/>
                <w:bCs/>
                <w:i/>
                <w:iCs/>
                <w:sz w:val="20"/>
                <w:szCs w:val="20"/>
              </w:rPr>
              <w:t>Clause 1.1 (a), 1.1(b) or 1.1 (c)</w:t>
            </w:r>
            <w:r w:rsidRPr="0061719D">
              <w:rPr>
                <w:rFonts w:ascii="Book Antiqua" w:hAnsi="Book Antiqua" w:cs="Arial"/>
                <w:i/>
                <w:iCs/>
                <w:sz w:val="20"/>
                <w:szCs w:val="20"/>
              </w:rPr>
              <w:t xml:space="preserve"> of the QR but meeting the requirements specified at </w:t>
            </w:r>
            <w:r w:rsidRPr="0061719D">
              <w:rPr>
                <w:rFonts w:ascii="Book Antiqua" w:hAnsi="Book Antiqua" w:cs="Arial"/>
                <w:b/>
                <w:bCs/>
                <w:i/>
                <w:iCs/>
                <w:sz w:val="20"/>
                <w:szCs w:val="20"/>
              </w:rPr>
              <w:t>Clause 1.1 (</w:t>
            </w:r>
            <w:r w:rsidR="008372EA" w:rsidRPr="0061719D">
              <w:rPr>
                <w:rFonts w:ascii="Book Antiqua" w:hAnsi="Book Antiqua" w:cs="Arial"/>
                <w:b/>
                <w:bCs/>
                <w:i/>
                <w:iCs/>
                <w:sz w:val="20"/>
                <w:szCs w:val="20"/>
              </w:rPr>
              <w:t>d</w:t>
            </w:r>
            <w:r w:rsidRPr="0061719D">
              <w:rPr>
                <w:rFonts w:ascii="Book Antiqua" w:hAnsi="Book Antiqua" w:cs="Arial"/>
                <w:b/>
                <w:bCs/>
                <w:i/>
                <w:iCs/>
                <w:sz w:val="20"/>
                <w:szCs w:val="20"/>
              </w:rPr>
              <w:t>)</w:t>
            </w:r>
            <w:r w:rsidRPr="0061719D">
              <w:rPr>
                <w:rFonts w:ascii="Book Antiqua" w:hAnsi="Book Antiqua" w:cs="Arial"/>
                <w:i/>
                <w:iCs/>
                <w:sz w:val="20"/>
                <w:szCs w:val="20"/>
              </w:rPr>
              <w:t xml:space="preserve"> of the QR}</w:t>
            </w:r>
            <w:r w:rsidRPr="0061719D">
              <w:rPr>
                <w:rFonts w:ascii="Book Antiqua" w:hAnsi="Book Antiqua" w:cs="Arial"/>
                <w:sz w:val="20"/>
                <w:szCs w:val="20"/>
              </w:rPr>
              <w:t xml:space="preserve">    </w:t>
            </w:r>
            <w:r w:rsidR="008372EA" w:rsidRPr="0061719D">
              <w:rPr>
                <w:rFonts w:ascii="Book Antiqua" w:hAnsi="Book Antiqua" w:cs="Arial"/>
                <w:sz w:val="20"/>
                <w:szCs w:val="20"/>
              </w:rPr>
              <w:t xml:space="preserve"> </w:t>
            </w:r>
          </w:p>
          <w:p w14:paraId="5A1EB549" w14:textId="0FB81DAA" w:rsidR="00A56CB7" w:rsidRPr="0061719D" w:rsidRDefault="003104E9" w:rsidP="003104E9">
            <w:pPr>
              <w:jc w:val="both"/>
              <w:rPr>
                <w:rFonts w:ascii="Book Antiqua" w:hAnsi="Book Antiqua" w:cs="Arial"/>
                <w:b/>
                <w:bCs/>
                <w:sz w:val="20"/>
                <w:szCs w:val="20"/>
              </w:rPr>
            </w:pPr>
            <w:r w:rsidRPr="0061719D">
              <w:rPr>
                <w:rFonts w:ascii="Book Antiqua" w:hAnsi="Book Antiqua" w:cs="Arial"/>
                <w:b/>
                <w:bCs/>
                <w:sz w:val="20"/>
                <w:szCs w:val="20"/>
              </w:rPr>
              <w:t>…………………</w:t>
            </w:r>
          </w:p>
        </w:tc>
      </w:tr>
      <w:tr w:rsidR="00FE6323" w:rsidRPr="0061719D" w14:paraId="084B030F" w14:textId="77777777" w:rsidTr="2F4B2D1D">
        <w:trPr>
          <w:trHeight w:val="79"/>
        </w:trPr>
        <w:tc>
          <w:tcPr>
            <w:tcW w:w="714" w:type="dxa"/>
          </w:tcPr>
          <w:p w14:paraId="0C2AFBC1" w14:textId="77777777" w:rsidR="00FE6323" w:rsidRPr="0061719D" w:rsidRDefault="00FE6323" w:rsidP="00FE6323">
            <w:pPr>
              <w:pStyle w:val="ListParagraph"/>
              <w:numPr>
                <w:ilvl w:val="0"/>
                <w:numId w:val="1"/>
              </w:numPr>
              <w:spacing w:line="276" w:lineRule="auto"/>
              <w:jc w:val="center"/>
              <w:rPr>
                <w:rFonts w:ascii="Book Antiqua" w:hAnsi="Book Antiqua"/>
                <w:bCs/>
                <w:sz w:val="20"/>
                <w:szCs w:val="20"/>
              </w:rPr>
            </w:pPr>
          </w:p>
        </w:tc>
        <w:tc>
          <w:tcPr>
            <w:tcW w:w="1549" w:type="dxa"/>
          </w:tcPr>
          <w:p w14:paraId="6756BC2B" w14:textId="2801EE7C" w:rsidR="00FE6323" w:rsidRPr="0061719D" w:rsidRDefault="00FE6323" w:rsidP="00FE6323">
            <w:pPr>
              <w:keepLines/>
              <w:contextualSpacing/>
              <w:rPr>
                <w:rFonts w:ascii="Book Antiqua" w:hAnsi="Book Antiqua" w:cs="Arial"/>
                <w:sz w:val="20"/>
                <w:szCs w:val="20"/>
              </w:rPr>
            </w:pPr>
            <w:r w:rsidRPr="0061719D">
              <w:rPr>
                <w:rFonts w:ascii="Book Antiqua" w:hAnsi="Book Antiqua" w:cs="Arial"/>
                <w:sz w:val="20"/>
                <w:szCs w:val="20"/>
              </w:rPr>
              <w:t>ITB 5.5</w:t>
            </w:r>
            <w:r w:rsidR="0061719D">
              <w:rPr>
                <w:rFonts w:ascii="Book Antiqua" w:hAnsi="Book Antiqua" w:cs="Arial"/>
                <w:sz w:val="20"/>
                <w:szCs w:val="20"/>
              </w:rPr>
              <w:t xml:space="preserve">, </w:t>
            </w:r>
            <w:r w:rsidR="0061719D" w:rsidRPr="0061719D">
              <w:rPr>
                <w:rFonts w:ascii="Book Antiqua" w:hAnsi="Book Antiqua" w:cs="Arial"/>
                <w:sz w:val="20"/>
                <w:szCs w:val="20"/>
              </w:rPr>
              <w:t>in BDS, Section-III, Vol-</w:t>
            </w:r>
            <w:proofErr w:type="gramStart"/>
            <w:r w:rsidR="0061719D" w:rsidRPr="0061719D">
              <w:rPr>
                <w:rFonts w:ascii="Book Antiqua" w:hAnsi="Book Antiqua" w:cs="Arial"/>
                <w:sz w:val="20"/>
                <w:szCs w:val="20"/>
              </w:rPr>
              <w:t>I</w:t>
            </w:r>
            <w:r w:rsidR="0061719D">
              <w:rPr>
                <w:rFonts w:ascii="Book Antiqua" w:hAnsi="Book Antiqua" w:cs="Arial"/>
                <w:sz w:val="20"/>
                <w:szCs w:val="20"/>
              </w:rPr>
              <w:t xml:space="preserve"> </w:t>
            </w:r>
            <w:r w:rsidR="0061719D" w:rsidRPr="0061719D">
              <w:rPr>
                <w:rFonts w:ascii="Book Antiqua" w:hAnsi="Book Antiqua"/>
                <w:sz w:val="20"/>
                <w:szCs w:val="20"/>
              </w:rPr>
              <w:t xml:space="preserve"> of</w:t>
            </w:r>
            <w:proofErr w:type="gramEnd"/>
            <w:r w:rsidR="0061719D" w:rsidRPr="0061719D">
              <w:rPr>
                <w:rFonts w:ascii="Book Antiqua" w:hAnsi="Book Antiqua"/>
                <w:sz w:val="20"/>
                <w:szCs w:val="20"/>
              </w:rPr>
              <w:t xml:space="preserve"> bidding documents</w:t>
            </w:r>
          </w:p>
          <w:p w14:paraId="6808D6E7" w14:textId="77777777" w:rsidR="00FE6323" w:rsidRPr="0061719D" w:rsidRDefault="00FE6323" w:rsidP="00FE6323">
            <w:pPr>
              <w:ind w:right="-108"/>
              <w:jc w:val="both"/>
              <w:rPr>
                <w:rFonts w:ascii="Book Antiqua" w:hAnsi="Book Antiqua" w:cs="Arial"/>
                <w:sz w:val="20"/>
                <w:szCs w:val="20"/>
              </w:rPr>
            </w:pPr>
          </w:p>
        </w:tc>
        <w:tc>
          <w:tcPr>
            <w:tcW w:w="5931" w:type="dxa"/>
          </w:tcPr>
          <w:p w14:paraId="5FB8A909" w14:textId="230D4657" w:rsidR="00FE6323" w:rsidRPr="0061719D" w:rsidRDefault="00FE6323" w:rsidP="2F4B2D1D">
            <w:pPr>
              <w:keepNext/>
              <w:keepLines/>
              <w:tabs>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0"/>
                <w:szCs w:val="20"/>
              </w:rPr>
            </w:pPr>
            <w:r w:rsidRPr="2F4B2D1D">
              <w:rPr>
                <w:rFonts w:ascii="Book Antiqua" w:hAnsi="Book Antiqua" w:cs="Arial"/>
                <w:b/>
                <w:bCs/>
                <w:sz w:val="20"/>
                <w:szCs w:val="20"/>
                <w:lang w:val="en-GB"/>
              </w:rPr>
              <w:t>Supplementing Clause ITB 5.5 with the following:</w:t>
            </w:r>
            <w:r w:rsidRPr="2F4B2D1D">
              <w:rPr>
                <w:rFonts w:ascii="Book Antiqua" w:hAnsi="Book Antiqua" w:cs="Arial"/>
                <w:sz w:val="20"/>
                <w:szCs w:val="20"/>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A39B541" w14:textId="77777777" w:rsidR="00FE6323" w:rsidRPr="0061719D" w:rsidRDefault="00FE6323" w:rsidP="00FE6323">
            <w:pPr>
              <w:keepLines/>
              <w:contextualSpacing/>
              <w:jc w:val="both"/>
              <w:rPr>
                <w:rFonts w:ascii="Book Antiqua" w:hAnsi="Book Antiqua" w:cs="Arial"/>
                <w:bCs/>
                <w:sz w:val="20"/>
                <w:szCs w:val="20"/>
              </w:rPr>
            </w:pPr>
          </w:p>
          <w:p w14:paraId="36295A2C" w14:textId="22EB698A" w:rsidR="00FE6323" w:rsidRPr="0061719D" w:rsidRDefault="00FE6323" w:rsidP="00FE6323">
            <w:pPr>
              <w:keepLines/>
              <w:contextualSpacing/>
              <w:jc w:val="both"/>
              <w:rPr>
                <w:rFonts w:ascii="Book Antiqua" w:hAnsi="Book Antiqua" w:cs="Arial"/>
                <w:b/>
                <w:bCs/>
                <w:sz w:val="20"/>
                <w:szCs w:val="20"/>
                <w:lang w:val="en-GB"/>
              </w:rPr>
            </w:pPr>
            <w:r w:rsidRPr="0061719D">
              <w:rPr>
                <w:rFonts w:ascii="Book Antiqua" w:hAnsi="Book Antiqua"/>
                <w:b/>
                <w:bCs/>
                <w:sz w:val="20"/>
                <w:szCs w:val="20"/>
              </w:rPr>
              <w:lastRenderedPageBreak/>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c>
          <w:tcPr>
            <w:tcW w:w="5931" w:type="dxa"/>
            <w:gridSpan w:val="2"/>
          </w:tcPr>
          <w:p w14:paraId="6FEC6F17" w14:textId="77777777" w:rsidR="00FE6323" w:rsidRPr="0061719D" w:rsidRDefault="00FE6323" w:rsidP="00FE6323">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0"/>
                <w:szCs w:val="20"/>
                <w:lang w:val="en-GB"/>
              </w:rPr>
            </w:pPr>
            <w:r w:rsidRPr="0061719D">
              <w:rPr>
                <w:rFonts w:ascii="Book Antiqua" w:hAnsi="Book Antiqua" w:cs="Arial"/>
                <w:b/>
                <w:bCs/>
                <w:sz w:val="20"/>
                <w:szCs w:val="20"/>
                <w:lang w:val="en-GB"/>
              </w:rPr>
              <w:lastRenderedPageBreak/>
              <w:t>Supplementing Clause ITB 5.5 with the following:</w:t>
            </w:r>
          </w:p>
          <w:p w14:paraId="5C6EB167" w14:textId="77777777" w:rsidR="00FE6323" w:rsidRPr="0061719D" w:rsidRDefault="00FE6323" w:rsidP="00FE6323">
            <w:pPr>
              <w:keepLines/>
              <w:contextualSpacing/>
              <w:jc w:val="both"/>
              <w:rPr>
                <w:rFonts w:ascii="Book Antiqua" w:hAnsi="Book Antiqua" w:cs="Arial"/>
                <w:bCs/>
                <w:sz w:val="20"/>
                <w:szCs w:val="20"/>
              </w:rPr>
            </w:pPr>
          </w:p>
          <w:p w14:paraId="1D989390" w14:textId="77777777" w:rsidR="00FE6323" w:rsidRPr="0061719D" w:rsidRDefault="00FE6323" w:rsidP="00FE632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0"/>
                <w:szCs w:val="20"/>
              </w:rPr>
            </w:pPr>
            <w:r w:rsidRPr="0061719D">
              <w:rPr>
                <w:rFonts w:ascii="Book Antiqua" w:hAnsi="Book Antiqua" w:cs="Arial"/>
                <w:bCs/>
                <w:sz w:val="20"/>
                <w:szCs w:val="20"/>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0161B84F" w14:textId="77777777" w:rsidR="00FE6323" w:rsidRPr="0061719D" w:rsidRDefault="00FE6323" w:rsidP="00FE632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0"/>
                <w:szCs w:val="20"/>
              </w:rPr>
            </w:pPr>
          </w:p>
          <w:p w14:paraId="6B75264B" w14:textId="1CE85CA2" w:rsidR="00FE6323" w:rsidRPr="0061719D" w:rsidRDefault="00FE6323" w:rsidP="00FE6323">
            <w:pPr>
              <w:keepLines/>
              <w:contextualSpacing/>
              <w:jc w:val="both"/>
              <w:rPr>
                <w:rFonts w:ascii="Book Antiqua" w:hAnsi="Book Antiqua" w:cs="Arial"/>
                <w:b/>
                <w:bCs/>
                <w:sz w:val="20"/>
                <w:szCs w:val="20"/>
                <w:lang w:val="en-GB"/>
              </w:rPr>
            </w:pPr>
            <w:r w:rsidRPr="0061719D">
              <w:rPr>
                <w:rFonts w:ascii="Book Antiqua" w:hAnsi="Book Antiqua" w:cs="Arial"/>
                <w:bCs/>
                <w:sz w:val="20"/>
                <w:szCs w:val="20"/>
              </w:rPr>
              <w:t>The above-mentioned notification shall be applicable to the upward change took place in the status of Udyam Registered enterprises only.</w:t>
            </w:r>
          </w:p>
        </w:tc>
      </w:tr>
      <w:tr w:rsidR="000248D0" w:rsidRPr="0061719D" w14:paraId="3E779680" w14:textId="77777777" w:rsidTr="2F4B2D1D">
        <w:trPr>
          <w:trHeight w:val="79"/>
        </w:trPr>
        <w:tc>
          <w:tcPr>
            <w:tcW w:w="714" w:type="dxa"/>
          </w:tcPr>
          <w:p w14:paraId="34AAD965" w14:textId="77777777" w:rsidR="000248D0" w:rsidRPr="0061719D" w:rsidRDefault="000248D0" w:rsidP="000248D0">
            <w:pPr>
              <w:pStyle w:val="ListParagraph"/>
              <w:numPr>
                <w:ilvl w:val="0"/>
                <w:numId w:val="1"/>
              </w:numPr>
              <w:spacing w:line="276" w:lineRule="auto"/>
              <w:jc w:val="center"/>
              <w:rPr>
                <w:rFonts w:ascii="Book Antiqua" w:hAnsi="Book Antiqua"/>
                <w:bCs/>
                <w:sz w:val="20"/>
                <w:szCs w:val="20"/>
              </w:rPr>
            </w:pPr>
          </w:p>
        </w:tc>
        <w:tc>
          <w:tcPr>
            <w:tcW w:w="1549" w:type="dxa"/>
          </w:tcPr>
          <w:p w14:paraId="1962BB0E" w14:textId="65DEC7B7" w:rsidR="000248D0" w:rsidRPr="00F64CD6" w:rsidRDefault="000248D0" w:rsidP="000248D0">
            <w:pPr>
              <w:keepLines/>
              <w:contextualSpacing/>
              <w:rPr>
                <w:rFonts w:ascii="Book Antiqua" w:hAnsi="Book Antiqua" w:cs="Arial"/>
                <w:sz w:val="20"/>
                <w:szCs w:val="20"/>
              </w:rPr>
            </w:pPr>
            <w:r w:rsidRPr="00F64CD6">
              <w:rPr>
                <w:rFonts w:ascii="Book Antiqua" w:hAnsi="Book Antiqua" w:cs="Arial"/>
                <w:sz w:val="20"/>
                <w:szCs w:val="20"/>
              </w:rPr>
              <w:t>ITB 29</w:t>
            </w:r>
            <w:r w:rsidRPr="00F64CD6">
              <w:rPr>
                <w:rFonts w:ascii="Book Antiqua" w:hAnsi="Book Antiqua" w:cs="Arial"/>
                <w:sz w:val="20"/>
                <w:szCs w:val="20"/>
              </w:rPr>
              <w:t xml:space="preserve">, </w:t>
            </w:r>
            <w:proofErr w:type="gramStart"/>
            <w:r w:rsidRPr="00F64CD6">
              <w:rPr>
                <w:rFonts w:ascii="Book Antiqua" w:hAnsi="Book Antiqua" w:cs="Arial"/>
                <w:sz w:val="20"/>
                <w:szCs w:val="20"/>
              </w:rPr>
              <w:t xml:space="preserve">BDS,  </w:t>
            </w:r>
            <w:r w:rsidRPr="00F64CD6">
              <w:rPr>
                <w:rFonts w:ascii="Book Antiqua" w:hAnsi="Book Antiqua" w:cs="Arial"/>
                <w:sz w:val="20"/>
                <w:szCs w:val="20"/>
              </w:rPr>
              <w:t>Section</w:t>
            </w:r>
            <w:proofErr w:type="gramEnd"/>
            <w:r w:rsidRPr="00F64CD6">
              <w:rPr>
                <w:rFonts w:ascii="Book Antiqua" w:hAnsi="Book Antiqua" w:cs="Arial"/>
                <w:sz w:val="20"/>
                <w:szCs w:val="20"/>
              </w:rPr>
              <w:t>-III, Vol-</w:t>
            </w:r>
            <w:proofErr w:type="gramStart"/>
            <w:r w:rsidRPr="00F64CD6">
              <w:rPr>
                <w:rFonts w:ascii="Book Antiqua" w:hAnsi="Book Antiqua" w:cs="Arial"/>
                <w:sz w:val="20"/>
                <w:szCs w:val="20"/>
              </w:rPr>
              <w:t xml:space="preserve">I </w:t>
            </w:r>
            <w:r w:rsidRPr="00F64CD6">
              <w:rPr>
                <w:rFonts w:ascii="Book Antiqua" w:hAnsi="Book Antiqua"/>
                <w:sz w:val="20"/>
                <w:szCs w:val="20"/>
              </w:rPr>
              <w:t xml:space="preserve"> of</w:t>
            </w:r>
            <w:proofErr w:type="gramEnd"/>
            <w:r w:rsidRPr="00F64CD6">
              <w:rPr>
                <w:rFonts w:ascii="Book Antiqua" w:hAnsi="Book Antiqua"/>
                <w:sz w:val="20"/>
                <w:szCs w:val="20"/>
              </w:rPr>
              <w:t xml:space="preserve"> bidding documents</w:t>
            </w:r>
          </w:p>
        </w:tc>
        <w:tc>
          <w:tcPr>
            <w:tcW w:w="5931" w:type="dxa"/>
          </w:tcPr>
          <w:p w14:paraId="5B539368" w14:textId="77777777" w:rsidR="000248D0" w:rsidRPr="00F64CD6" w:rsidRDefault="000248D0" w:rsidP="000248D0">
            <w:pPr>
              <w:pStyle w:val="Default"/>
              <w:keepLines/>
              <w:contextualSpacing/>
              <w:jc w:val="both"/>
              <w:rPr>
                <w:rFonts w:ascii="Book Antiqua" w:hAnsi="Book Antiqua" w:cs="Arial"/>
                <w:b/>
                <w:bCs/>
                <w:sz w:val="20"/>
                <w:szCs w:val="20"/>
              </w:rPr>
            </w:pPr>
            <w:r w:rsidRPr="00F64CD6">
              <w:rPr>
                <w:rFonts w:ascii="Book Antiqua" w:hAnsi="Book Antiqua" w:cs="Arial"/>
                <w:b/>
                <w:bCs/>
                <w:sz w:val="20"/>
                <w:szCs w:val="20"/>
              </w:rPr>
              <w:t xml:space="preserve">Replacing ITB clause 29 </w:t>
            </w:r>
          </w:p>
          <w:p w14:paraId="304AEB9A" w14:textId="77777777" w:rsidR="000248D0" w:rsidRPr="00F64CD6" w:rsidRDefault="000248D0" w:rsidP="000248D0">
            <w:pPr>
              <w:pStyle w:val="Default"/>
              <w:keepLines/>
              <w:contextualSpacing/>
              <w:jc w:val="both"/>
              <w:rPr>
                <w:rFonts w:ascii="Book Antiqua" w:hAnsi="Book Antiqua" w:cs="Arial"/>
                <w:sz w:val="20"/>
                <w:szCs w:val="20"/>
              </w:rPr>
            </w:pPr>
          </w:p>
          <w:p w14:paraId="453D3F39" w14:textId="77777777" w:rsidR="000248D0" w:rsidRPr="00F64CD6" w:rsidRDefault="000248D0" w:rsidP="000248D0">
            <w:pPr>
              <w:pStyle w:val="Default"/>
              <w:keepLines/>
              <w:contextualSpacing/>
              <w:jc w:val="both"/>
              <w:rPr>
                <w:rFonts w:ascii="Book Antiqua" w:hAnsi="Book Antiqua" w:cs="Arial"/>
                <w:sz w:val="20"/>
                <w:szCs w:val="20"/>
              </w:rPr>
            </w:pPr>
            <w:r w:rsidRPr="00F64CD6">
              <w:rPr>
                <w:rFonts w:ascii="Book Antiqua" w:hAnsi="Book Antiqua" w:cs="Arial"/>
                <w:sz w:val="20"/>
                <w:szCs w:val="20"/>
              </w:rPr>
              <w:t>29. e-Reverse Auction (e-RA)</w:t>
            </w:r>
          </w:p>
          <w:p w14:paraId="59AF4419" w14:textId="77777777" w:rsidR="000248D0" w:rsidRPr="00F64CD6" w:rsidRDefault="000248D0" w:rsidP="000248D0">
            <w:pPr>
              <w:pStyle w:val="Default"/>
              <w:keepLines/>
              <w:contextualSpacing/>
              <w:jc w:val="both"/>
              <w:rPr>
                <w:rFonts w:ascii="Book Antiqua" w:hAnsi="Book Antiqua" w:cs="Arial"/>
                <w:sz w:val="20"/>
                <w:szCs w:val="20"/>
              </w:rPr>
            </w:pPr>
          </w:p>
          <w:p w14:paraId="33D45D7B" w14:textId="77777777" w:rsidR="000248D0" w:rsidRPr="00F64CD6" w:rsidRDefault="000248D0" w:rsidP="000248D0">
            <w:pPr>
              <w:pStyle w:val="Default"/>
              <w:keepLines/>
              <w:ind w:left="702" w:hanging="702"/>
              <w:contextualSpacing/>
              <w:jc w:val="both"/>
              <w:rPr>
                <w:rFonts w:ascii="Book Antiqua" w:hAnsi="Book Antiqua" w:cs="Arial"/>
                <w:sz w:val="20"/>
                <w:szCs w:val="20"/>
              </w:rPr>
            </w:pPr>
            <w:r w:rsidRPr="00F64CD6">
              <w:rPr>
                <w:rFonts w:ascii="Book Antiqua" w:hAnsi="Book Antiqua" w:cs="Arial"/>
                <w:sz w:val="20"/>
                <w:szCs w:val="20"/>
              </w:rPr>
              <w:t>29.1</w:t>
            </w:r>
            <w:r w:rsidRPr="00F64CD6">
              <w:rPr>
                <w:rFonts w:ascii="Book Antiqua" w:hAnsi="Book Antiqua" w:cs="Arial"/>
                <w:sz w:val="20"/>
                <w:szCs w:val="20"/>
              </w:rPr>
              <w:tab/>
              <w:t xml:space="preserve">The Employer reserves the right to conduct e-Reverse Auction (e-RA) for further reduction in the price. In case e-RA is conducted, same shall be done in the manner as indicated at </w:t>
            </w:r>
            <w:r w:rsidRPr="00F64CD6">
              <w:rPr>
                <w:rFonts w:ascii="Book Antiqua" w:hAnsi="Book Antiqua" w:cs="Arial"/>
                <w:b/>
                <w:bCs/>
                <w:sz w:val="20"/>
                <w:szCs w:val="20"/>
              </w:rPr>
              <w:t>Annexure-B (BDS)</w:t>
            </w:r>
            <w:r w:rsidRPr="00F64CD6">
              <w:rPr>
                <w:rFonts w:ascii="Book Antiqua" w:hAnsi="Book Antiqua" w:cs="Arial"/>
                <w:sz w:val="20"/>
                <w:szCs w:val="20"/>
              </w:rPr>
              <w:t>.</w:t>
            </w:r>
          </w:p>
          <w:p w14:paraId="75130ED3" w14:textId="77777777" w:rsidR="000248D0" w:rsidRPr="00F64CD6" w:rsidRDefault="000248D0" w:rsidP="000248D0">
            <w:pPr>
              <w:pStyle w:val="Default"/>
              <w:keepLines/>
              <w:ind w:left="702" w:hanging="702"/>
              <w:contextualSpacing/>
              <w:jc w:val="both"/>
              <w:rPr>
                <w:rFonts w:ascii="Book Antiqua" w:hAnsi="Book Antiqua" w:cs="Arial"/>
                <w:sz w:val="20"/>
                <w:szCs w:val="20"/>
              </w:rPr>
            </w:pPr>
            <w:r w:rsidRPr="00F64CD6">
              <w:rPr>
                <w:rFonts w:ascii="Book Antiqua" w:hAnsi="Book Antiqua" w:cs="Arial"/>
                <w:sz w:val="20"/>
                <w:szCs w:val="20"/>
              </w:rPr>
              <w:t xml:space="preserve"> </w:t>
            </w:r>
          </w:p>
          <w:p w14:paraId="772C9801" w14:textId="77777777" w:rsidR="000248D0" w:rsidRPr="00F64CD6" w:rsidRDefault="000248D0" w:rsidP="000248D0">
            <w:pPr>
              <w:pStyle w:val="Default"/>
              <w:keepLines/>
              <w:ind w:left="702" w:hanging="702"/>
              <w:contextualSpacing/>
              <w:jc w:val="both"/>
              <w:rPr>
                <w:rFonts w:ascii="Book Antiqua" w:hAnsi="Book Antiqua" w:cs="Arial"/>
                <w:sz w:val="20"/>
                <w:szCs w:val="20"/>
              </w:rPr>
            </w:pPr>
            <w:r w:rsidRPr="00F64CD6">
              <w:rPr>
                <w:rFonts w:ascii="Book Antiqua" w:hAnsi="Book Antiqua" w:cs="Arial"/>
                <w:sz w:val="20"/>
                <w:szCs w:val="20"/>
              </w:rPr>
              <w:t xml:space="preserve">             For the purpose of the aforesaid, the ‘Indicative Estimated Cost for e-RA’ is </w:t>
            </w:r>
            <w:r w:rsidRPr="00F64CD6">
              <w:rPr>
                <w:rFonts w:ascii="Book Antiqua" w:hAnsi="Book Antiqua" w:cs="Arial"/>
                <w:b/>
                <w:bCs/>
                <w:color w:val="FF0000"/>
                <w:sz w:val="20"/>
                <w:szCs w:val="20"/>
              </w:rPr>
              <w:t>INR 35.64 Crore</w:t>
            </w:r>
            <w:r w:rsidRPr="00F64CD6">
              <w:rPr>
                <w:rFonts w:ascii="Book Antiqua" w:hAnsi="Book Antiqua" w:cs="Arial"/>
                <w:color w:val="FF0000"/>
                <w:sz w:val="20"/>
                <w:szCs w:val="20"/>
              </w:rPr>
              <w:t xml:space="preserve"> </w:t>
            </w:r>
            <w:r w:rsidRPr="00F64CD6">
              <w:rPr>
                <w:rFonts w:ascii="Book Antiqua" w:hAnsi="Book Antiqua" w:cs="Arial"/>
                <w:sz w:val="20"/>
                <w:szCs w:val="20"/>
              </w:rPr>
              <w:t xml:space="preserve">for package OH01. </w:t>
            </w:r>
          </w:p>
          <w:p w14:paraId="04D0592D" w14:textId="77777777" w:rsidR="000248D0" w:rsidRPr="00F64CD6" w:rsidRDefault="000248D0" w:rsidP="000248D0">
            <w:pPr>
              <w:pStyle w:val="Default"/>
              <w:keepLines/>
              <w:contextualSpacing/>
              <w:jc w:val="both"/>
              <w:rPr>
                <w:rFonts w:ascii="Book Antiqua" w:hAnsi="Book Antiqua" w:cs="Arial"/>
                <w:strike/>
                <w:sz w:val="20"/>
                <w:szCs w:val="20"/>
                <w:highlight w:val="yellow"/>
              </w:rPr>
            </w:pPr>
          </w:p>
          <w:p w14:paraId="47F9BBBC" w14:textId="77777777" w:rsidR="000248D0" w:rsidRPr="00F64CD6" w:rsidRDefault="000248D0" w:rsidP="000248D0">
            <w:pPr>
              <w:pStyle w:val="Default"/>
              <w:keepLines/>
              <w:ind w:left="702" w:hanging="702"/>
              <w:contextualSpacing/>
              <w:jc w:val="both"/>
              <w:rPr>
                <w:rFonts w:ascii="Book Antiqua" w:hAnsi="Book Antiqua" w:cs="Arial"/>
                <w:sz w:val="20"/>
                <w:szCs w:val="20"/>
              </w:rPr>
            </w:pPr>
            <w:r w:rsidRPr="00F64CD6">
              <w:rPr>
                <w:rFonts w:ascii="Book Antiqua" w:hAnsi="Book Antiqua" w:cs="Arial"/>
                <w:sz w:val="20"/>
                <w:szCs w:val="20"/>
              </w:rPr>
              <w:t xml:space="preserve">            </w:t>
            </w:r>
            <w:r w:rsidRPr="00F64CD6">
              <w:rPr>
                <w:rFonts w:ascii="Book Antiqua" w:hAnsi="Book Antiqua" w:cs="Arial"/>
                <w:sz w:val="20"/>
                <w:szCs w:val="20"/>
              </w:rPr>
              <w:tab/>
              <w:t xml:space="preserve">Further, Business Rules for e-Reverse Auction and a sample format for e-Reverse Auction Notice is enclosed at </w:t>
            </w:r>
            <w:r w:rsidRPr="00F64CD6">
              <w:rPr>
                <w:rFonts w:ascii="Book Antiqua" w:hAnsi="Book Antiqua" w:cs="Arial"/>
                <w:b/>
                <w:bCs/>
                <w:sz w:val="20"/>
                <w:szCs w:val="20"/>
              </w:rPr>
              <w:t>Annexure-C (BDS).</w:t>
            </w:r>
            <w:r w:rsidRPr="00F64CD6">
              <w:rPr>
                <w:rFonts w:ascii="Book Antiqua" w:hAnsi="Book Antiqua" w:cs="Arial"/>
                <w:sz w:val="20"/>
                <w:szCs w:val="20"/>
              </w:rPr>
              <w:t xml:space="preserve">  </w:t>
            </w:r>
          </w:p>
          <w:p w14:paraId="52A3F177" w14:textId="77777777" w:rsidR="000248D0" w:rsidRPr="00F64CD6" w:rsidRDefault="000248D0" w:rsidP="000248D0">
            <w:pPr>
              <w:pStyle w:val="Default"/>
              <w:keepLines/>
              <w:ind w:left="702" w:hanging="702"/>
              <w:contextualSpacing/>
              <w:jc w:val="both"/>
              <w:rPr>
                <w:rFonts w:ascii="Book Antiqua" w:hAnsi="Book Antiqua" w:cs="Arial"/>
                <w:strike/>
                <w:sz w:val="20"/>
                <w:szCs w:val="20"/>
                <w:highlight w:val="yellow"/>
              </w:rPr>
            </w:pPr>
          </w:p>
          <w:p w14:paraId="767337B8" w14:textId="77777777" w:rsidR="000248D0" w:rsidRPr="00F64CD6" w:rsidRDefault="000248D0" w:rsidP="000248D0">
            <w:pPr>
              <w:pStyle w:val="Default"/>
              <w:ind w:left="698" w:hanging="698"/>
              <w:jc w:val="both"/>
              <w:rPr>
                <w:rFonts w:ascii="Book Antiqua" w:hAnsi="Book Antiqua" w:cs="Arial"/>
                <w:sz w:val="20"/>
                <w:szCs w:val="20"/>
              </w:rPr>
            </w:pPr>
            <w:proofErr w:type="gramStart"/>
            <w:r w:rsidRPr="00F64CD6">
              <w:rPr>
                <w:rFonts w:ascii="Book Antiqua" w:hAnsi="Book Antiqua"/>
                <w:b/>
                <w:bCs/>
                <w:sz w:val="20"/>
                <w:szCs w:val="20"/>
              </w:rPr>
              <w:t>Note:-</w:t>
            </w:r>
            <w:proofErr w:type="gramEnd"/>
            <w:r w:rsidRPr="00F64CD6">
              <w:rPr>
                <w:rFonts w:ascii="Book Antiqua" w:hAnsi="Book Antiqua"/>
                <w:b/>
                <w:bCs/>
                <w:sz w:val="20"/>
                <w:szCs w:val="20"/>
              </w:rPr>
              <w:t xml:space="preserve"> </w:t>
            </w:r>
            <w:r w:rsidRPr="00F64CD6">
              <w:rPr>
                <w:rFonts w:ascii="Book Antiqua" w:hAnsi="Book Antiqua" w:cs="Arial"/>
                <w:sz w:val="20"/>
                <w:szCs w:val="20"/>
              </w:rPr>
              <w:t>………………………</w:t>
            </w:r>
          </w:p>
          <w:p w14:paraId="3D2D97B6" w14:textId="77777777" w:rsidR="000248D0" w:rsidRPr="00F64CD6" w:rsidRDefault="000248D0" w:rsidP="000248D0">
            <w:pPr>
              <w:pStyle w:val="Default"/>
              <w:ind w:left="698" w:hanging="698"/>
              <w:jc w:val="both"/>
              <w:rPr>
                <w:rFonts w:ascii="Book Antiqua" w:hAnsi="Book Antiqua" w:cs="Arial"/>
                <w:sz w:val="20"/>
                <w:szCs w:val="20"/>
              </w:rPr>
            </w:pPr>
            <w:r w:rsidRPr="00F64CD6">
              <w:rPr>
                <w:rFonts w:ascii="Book Antiqua" w:hAnsi="Book Antiqua"/>
                <w:b/>
                <w:bCs/>
                <w:sz w:val="20"/>
                <w:szCs w:val="20"/>
              </w:rPr>
              <w:t>…</w:t>
            </w:r>
            <w:r w:rsidRPr="00F64CD6">
              <w:rPr>
                <w:rFonts w:ascii="Book Antiqua" w:hAnsi="Book Antiqua" w:cs="Arial"/>
                <w:sz w:val="20"/>
                <w:szCs w:val="20"/>
              </w:rPr>
              <w:t>…………………………..</w:t>
            </w:r>
          </w:p>
          <w:p w14:paraId="7BAEC6DF" w14:textId="1922035A" w:rsidR="000248D0" w:rsidRPr="00F64CD6" w:rsidRDefault="000248D0" w:rsidP="000248D0">
            <w:pPr>
              <w:pStyle w:val="Default"/>
              <w:ind w:left="698" w:hanging="698"/>
              <w:jc w:val="both"/>
              <w:rPr>
                <w:rFonts w:ascii="Book Antiqua" w:hAnsi="Book Antiqua" w:cs="Arial"/>
                <w:b/>
                <w:bCs/>
                <w:sz w:val="20"/>
                <w:szCs w:val="20"/>
              </w:rPr>
            </w:pPr>
            <w:r w:rsidRPr="00F64CD6">
              <w:rPr>
                <w:rFonts w:ascii="Book Antiqua" w:hAnsi="Book Antiqua" w:cs="Arial"/>
                <w:sz w:val="20"/>
                <w:szCs w:val="20"/>
              </w:rPr>
              <w:t xml:space="preserve">             </w:t>
            </w:r>
          </w:p>
        </w:tc>
        <w:tc>
          <w:tcPr>
            <w:tcW w:w="5931" w:type="dxa"/>
            <w:gridSpan w:val="2"/>
          </w:tcPr>
          <w:p w14:paraId="11F0044D" w14:textId="77777777" w:rsidR="000248D0" w:rsidRPr="00F64CD6" w:rsidRDefault="000248D0" w:rsidP="000248D0">
            <w:pPr>
              <w:pStyle w:val="Default"/>
              <w:keepLines/>
              <w:contextualSpacing/>
              <w:jc w:val="both"/>
              <w:rPr>
                <w:rFonts w:ascii="Book Antiqua" w:hAnsi="Book Antiqua" w:cs="Arial"/>
                <w:b/>
                <w:bCs/>
                <w:sz w:val="20"/>
                <w:szCs w:val="20"/>
              </w:rPr>
            </w:pPr>
            <w:r w:rsidRPr="00F64CD6">
              <w:rPr>
                <w:rFonts w:ascii="Book Antiqua" w:hAnsi="Book Antiqua" w:cs="Arial"/>
                <w:b/>
                <w:bCs/>
                <w:sz w:val="20"/>
                <w:szCs w:val="20"/>
              </w:rPr>
              <w:t xml:space="preserve">Replacing ITB clause 29 </w:t>
            </w:r>
          </w:p>
          <w:p w14:paraId="3FE1B57F" w14:textId="77777777" w:rsidR="000248D0" w:rsidRPr="00F64CD6" w:rsidRDefault="000248D0" w:rsidP="000248D0">
            <w:pPr>
              <w:pStyle w:val="Default"/>
              <w:keepLines/>
              <w:contextualSpacing/>
              <w:jc w:val="both"/>
              <w:rPr>
                <w:rFonts w:ascii="Book Antiqua" w:hAnsi="Book Antiqua" w:cs="Arial"/>
                <w:sz w:val="20"/>
                <w:szCs w:val="20"/>
              </w:rPr>
            </w:pPr>
          </w:p>
          <w:p w14:paraId="50FC9377" w14:textId="77777777" w:rsidR="000248D0" w:rsidRPr="00F64CD6" w:rsidRDefault="000248D0" w:rsidP="000248D0">
            <w:pPr>
              <w:pStyle w:val="Default"/>
              <w:keepLines/>
              <w:contextualSpacing/>
              <w:jc w:val="both"/>
              <w:rPr>
                <w:rFonts w:ascii="Book Antiqua" w:hAnsi="Book Antiqua" w:cs="Arial"/>
                <w:sz w:val="20"/>
                <w:szCs w:val="20"/>
              </w:rPr>
            </w:pPr>
            <w:r w:rsidRPr="00F64CD6">
              <w:rPr>
                <w:rFonts w:ascii="Book Antiqua" w:hAnsi="Book Antiqua" w:cs="Arial"/>
                <w:sz w:val="20"/>
                <w:szCs w:val="20"/>
              </w:rPr>
              <w:t>29. e-Reverse Auction (e-RA)</w:t>
            </w:r>
          </w:p>
          <w:p w14:paraId="04B21D44" w14:textId="77777777" w:rsidR="000248D0" w:rsidRPr="00F64CD6" w:rsidRDefault="000248D0" w:rsidP="000248D0">
            <w:pPr>
              <w:pStyle w:val="Default"/>
              <w:keepLines/>
              <w:contextualSpacing/>
              <w:jc w:val="both"/>
              <w:rPr>
                <w:rFonts w:ascii="Book Antiqua" w:hAnsi="Book Antiqua" w:cs="Arial"/>
                <w:sz w:val="20"/>
                <w:szCs w:val="20"/>
              </w:rPr>
            </w:pPr>
          </w:p>
          <w:p w14:paraId="401975CC" w14:textId="77777777" w:rsidR="000248D0" w:rsidRPr="00F64CD6" w:rsidRDefault="000248D0" w:rsidP="000248D0">
            <w:pPr>
              <w:pStyle w:val="Default"/>
              <w:keepLines/>
              <w:ind w:left="702" w:hanging="702"/>
              <w:contextualSpacing/>
              <w:jc w:val="both"/>
              <w:rPr>
                <w:rFonts w:ascii="Book Antiqua" w:hAnsi="Book Antiqua" w:cs="Arial"/>
                <w:sz w:val="20"/>
                <w:szCs w:val="20"/>
              </w:rPr>
            </w:pPr>
            <w:r w:rsidRPr="00F64CD6">
              <w:rPr>
                <w:rFonts w:ascii="Book Antiqua" w:hAnsi="Book Antiqua" w:cs="Arial"/>
                <w:sz w:val="20"/>
                <w:szCs w:val="20"/>
              </w:rPr>
              <w:t>29.1</w:t>
            </w:r>
            <w:r w:rsidRPr="00F64CD6">
              <w:rPr>
                <w:rFonts w:ascii="Book Antiqua" w:hAnsi="Book Antiqua" w:cs="Arial"/>
                <w:sz w:val="20"/>
                <w:szCs w:val="20"/>
              </w:rPr>
              <w:tab/>
              <w:t xml:space="preserve">The Employer reserves the right to conduct e-Reverse Auction (e-RA) for further reduction in the price. In case e-RA is conducted, same shall be done in the manner as indicated at </w:t>
            </w:r>
            <w:r w:rsidRPr="00F64CD6">
              <w:rPr>
                <w:rFonts w:ascii="Book Antiqua" w:hAnsi="Book Antiqua" w:cs="Arial"/>
                <w:b/>
                <w:bCs/>
                <w:sz w:val="20"/>
                <w:szCs w:val="20"/>
              </w:rPr>
              <w:t>Annexure-B (BDS)</w:t>
            </w:r>
            <w:r w:rsidRPr="00F64CD6">
              <w:rPr>
                <w:rFonts w:ascii="Book Antiqua" w:hAnsi="Book Antiqua" w:cs="Arial"/>
                <w:sz w:val="20"/>
                <w:szCs w:val="20"/>
              </w:rPr>
              <w:t>.</w:t>
            </w:r>
          </w:p>
          <w:p w14:paraId="2BC8E083" w14:textId="77777777" w:rsidR="000248D0" w:rsidRPr="00F64CD6" w:rsidRDefault="000248D0" w:rsidP="000248D0">
            <w:pPr>
              <w:pStyle w:val="Default"/>
              <w:keepLines/>
              <w:ind w:left="702" w:hanging="702"/>
              <w:contextualSpacing/>
              <w:jc w:val="both"/>
              <w:rPr>
                <w:rFonts w:ascii="Book Antiqua" w:hAnsi="Book Antiqua" w:cs="Arial"/>
                <w:sz w:val="20"/>
                <w:szCs w:val="20"/>
              </w:rPr>
            </w:pPr>
            <w:r w:rsidRPr="00F64CD6">
              <w:rPr>
                <w:rFonts w:ascii="Book Antiqua" w:hAnsi="Book Antiqua" w:cs="Arial"/>
                <w:sz w:val="20"/>
                <w:szCs w:val="20"/>
              </w:rPr>
              <w:t xml:space="preserve"> </w:t>
            </w:r>
          </w:p>
          <w:p w14:paraId="5459CD6B" w14:textId="7672DABB" w:rsidR="000248D0" w:rsidRPr="00F64CD6" w:rsidRDefault="000248D0" w:rsidP="000248D0">
            <w:pPr>
              <w:pStyle w:val="Default"/>
              <w:keepLines/>
              <w:ind w:left="702" w:hanging="702"/>
              <w:contextualSpacing/>
              <w:jc w:val="both"/>
              <w:rPr>
                <w:rFonts w:ascii="Book Antiqua" w:hAnsi="Book Antiqua" w:cs="Arial"/>
                <w:sz w:val="20"/>
                <w:szCs w:val="20"/>
              </w:rPr>
            </w:pPr>
            <w:r w:rsidRPr="00F64CD6">
              <w:rPr>
                <w:rFonts w:ascii="Book Antiqua" w:hAnsi="Book Antiqua" w:cs="Arial"/>
                <w:sz w:val="20"/>
                <w:szCs w:val="20"/>
              </w:rPr>
              <w:t xml:space="preserve">             For the purpose of the aforesaid, the ‘Indicative Estimated Cost for e-RA’ is </w:t>
            </w:r>
            <w:r w:rsidRPr="00F64CD6">
              <w:rPr>
                <w:rFonts w:ascii="Book Antiqua" w:hAnsi="Book Antiqua" w:cs="Arial"/>
                <w:b/>
                <w:bCs/>
                <w:color w:val="FF0000"/>
                <w:sz w:val="20"/>
                <w:szCs w:val="20"/>
              </w:rPr>
              <w:t xml:space="preserve">INR </w:t>
            </w:r>
            <w:r w:rsidRPr="00F64CD6">
              <w:rPr>
                <w:rFonts w:ascii="Book Antiqua" w:hAnsi="Book Antiqua" w:cs="Arial"/>
                <w:b/>
                <w:bCs/>
                <w:color w:val="FF0000"/>
                <w:sz w:val="20"/>
                <w:szCs w:val="20"/>
              </w:rPr>
              <w:t>36.49</w:t>
            </w:r>
            <w:r w:rsidRPr="00F64CD6">
              <w:rPr>
                <w:rFonts w:ascii="Book Antiqua" w:hAnsi="Book Antiqua" w:cs="Arial"/>
                <w:b/>
                <w:bCs/>
                <w:color w:val="FF0000"/>
                <w:sz w:val="20"/>
                <w:szCs w:val="20"/>
              </w:rPr>
              <w:t xml:space="preserve"> Crore</w:t>
            </w:r>
            <w:r w:rsidRPr="00F64CD6">
              <w:rPr>
                <w:rFonts w:ascii="Book Antiqua" w:hAnsi="Book Antiqua" w:cs="Arial"/>
                <w:color w:val="FF0000"/>
                <w:sz w:val="20"/>
                <w:szCs w:val="20"/>
              </w:rPr>
              <w:t xml:space="preserve"> </w:t>
            </w:r>
            <w:r w:rsidRPr="00F64CD6">
              <w:rPr>
                <w:rFonts w:ascii="Book Antiqua" w:hAnsi="Book Antiqua" w:cs="Arial"/>
                <w:sz w:val="20"/>
                <w:szCs w:val="20"/>
              </w:rPr>
              <w:t xml:space="preserve">for package OH01. </w:t>
            </w:r>
          </w:p>
          <w:p w14:paraId="142A54D2" w14:textId="77777777" w:rsidR="000248D0" w:rsidRPr="00F64CD6" w:rsidRDefault="000248D0" w:rsidP="000248D0">
            <w:pPr>
              <w:pStyle w:val="Default"/>
              <w:keepLines/>
              <w:contextualSpacing/>
              <w:jc w:val="both"/>
              <w:rPr>
                <w:rFonts w:ascii="Book Antiqua" w:hAnsi="Book Antiqua" w:cs="Arial"/>
                <w:strike/>
                <w:sz w:val="20"/>
                <w:szCs w:val="20"/>
                <w:highlight w:val="yellow"/>
              </w:rPr>
            </w:pPr>
          </w:p>
          <w:p w14:paraId="3704B2B0" w14:textId="77777777" w:rsidR="000248D0" w:rsidRPr="00F64CD6" w:rsidRDefault="000248D0" w:rsidP="000248D0">
            <w:pPr>
              <w:pStyle w:val="Default"/>
              <w:keepLines/>
              <w:ind w:left="702" w:hanging="702"/>
              <w:contextualSpacing/>
              <w:jc w:val="both"/>
              <w:rPr>
                <w:rFonts w:ascii="Book Antiqua" w:hAnsi="Book Antiqua" w:cs="Arial"/>
                <w:sz w:val="20"/>
                <w:szCs w:val="20"/>
              </w:rPr>
            </w:pPr>
            <w:r w:rsidRPr="00F64CD6">
              <w:rPr>
                <w:rFonts w:ascii="Book Antiqua" w:hAnsi="Book Antiqua" w:cs="Arial"/>
                <w:sz w:val="20"/>
                <w:szCs w:val="20"/>
              </w:rPr>
              <w:t xml:space="preserve">            </w:t>
            </w:r>
            <w:r w:rsidRPr="00F64CD6">
              <w:rPr>
                <w:rFonts w:ascii="Book Antiqua" w:hAnsi="Book Antiqua" w:cs="Arial"/>
                <w:sz w:val="20"/>
                <w:szCs w:val="20"/>
              </w:rPr>
              <w:tab/>
              <w:t xml:space="preserve">Further, Business Rules for e-Reverse Auction and a sample format for e-Reverse Auction Notice is enclosed at </w:t>
            </w:r>
            <w:r w:rsidRPr="00F64CD6">
              <w:rPr>
                <w:rFonts w:ascii="Book Antiqua" w:hAnsi="Book Antiqua" w:cs="Arial"/>
                <w:b/>
                <w:bCs/>
                <w:sz w:val="20"/>
                <w:szCs w:val="20"/>
              </w:rPr>
              <w:t>Annexure-C (BDS).</w:t>
            </w:r>
            <w:r w:rsidRPr="00F64CD6">
              <w:rPr>
                <w:rFonts w:ascii="Book Antiqua" w:hAnsi="Book Antiqua" w:cs="Arial"/>
                <w:sz w:val="20"/>
                <w:szCs w:val="20"/>
              </w:rPr>
              <w:t xml:space="preserve">  </w:t>
            </w:r>
          </w:p>
          <w:p w14:paraId="4A47DED5" w14:textId="77777777" w:rsidR="000248D0" w:rsidRPr="00F64CD6" w:rsidRDefault="000248D0" w:rsidP="000248D0">
            <w:pPr>
              <w:pStyle w:val="Default"/>
              <w:keepLines/>
              <w:ind w:left="702" w:hanging="702"/>
              <w:contextualSpacing/>
              <w:jc w:val="both"/>
              <w:rPr>
                <w:rFonts w:ascii="Book Antiqua" w:hAnsi="Book Antiqua" w:cs="Arial"/>
                <w:strike/>
                <w:sz w:val="20"/>
                <w:szCs w:val="20"/>
                <w:highlight w:val="yellow"/>
              </w:rPr>
            </w:pPr>
          </w:p>
          <w:p w14:paraId="423C6380" w14:textId="77777777" w:rsidR="000248D0" w:rsidRPr="00F64CD6" w:rsidRDefault="000248D0" w:rsidP="000248D0">
            <w:pPr>
              <w:pStyle w:val="Default"/>
              <w:ind w:left="698" w:hanging="698"/>
              <w:jc w:val="both"/>
              <w:rPr>
                <w:rFonts w:ascii="Book Antiqua" w:hAnsi="Book Antiqua" w:cs="Arial"/>
                <w:sz w:val="20"/>
                <w:szCs w:val="20"/>
              </w:rPr>
            </w:pPr>
            <w:proofErr w:type="gramStart"/>
            <w:r w:rsidRPr="00F64CD6">
              <w:rPr>
                <w:rFonts w:ascii="Book Antiqua" w:hAnsi="Book Antiqua"/>
                <w:b/>
                <w:bCs/>
                <w:sz w:val="20"/>
                <w:szCs w:val="20"/>
              </w:rPr>
              <w:t>Note:-</w:t>
            </w:r>
            <w:proofErr w:type="gramEnd"/>
            <w:r w:rsidRPr="00F64CD6">
              <w:rPr>
                <w:rFonts w:ascii="Book Antiqua" w:hAnsi="Book Antiqua"/>
                <w:b/>
                <w:bCs/>
                <w:sz w:val="20"/>
                <w:szCs w:val="20"/>
              </w:rPr>
              <w:t xml:space="preserve"> </w:t>
            </w:r>
            <w:r w:rsidRPr="00F64CD6">
              <w:rPr>
                <w:rFonts w:ascii="Book Antiqua" w:hAnsi="Book Antiqua" w:cs="Arial"/>
                <w:sz w:val="20"/>
                <w:szCs w:val="20"/>
              </w:rPr>
              <w:t>………………………</w:t>
            </w:r>
          </w:p>
          <w:p w14:paraId="21C20257" w14:textId="77777777" w:rsidR="000248D0" w:rsidRPr="00F64CD6" w:rsidRDefault="000248D0" w:rsidP="000248D0">
            <w:pPr>
              <w:pStyle w:val="Default"/>
              <w:ind w:left="698" w:hanging="698"/>
              <w:jc w:val="both"/>
              <w:rPr>
                <w:rFonts w:ascii="Book Antiqua" w:hAnsi="Book Antiqua" w:cs="Arial"/>
                <w:sz w:val="20"/>
                <w:szCs w:val="20"/>
              </w:rPr>
            </w:pPr>
            <w:r w:rsidRPr="00F64CD6">
              <w:rPr>
                <w:rFonts w:ascii="Book Antiqua" w:hAnsi="Book Antiqua"/>
                <w:b/>
                <w:bCs/>
                <w:sz w:val="20"/>
                <w:szCs w:val="20"/>
              </w:rPr>
              <w:t>…</w:t>
            </w:r>
            <w:r w:rsidRPr="00F64CD6">
              <w:rPr>
                <w:rFonts w:ascii="Book Antiqua" w:hAnsi="Book Antiqua" w:cs="Arial"/>
                <w:sz w:val="20"/>
                <w:szCs w:val="20"/>
              </w:rPr>
              <w:t>…………………………..</w:t>
            </w:r>
          </w:p>
          <w:p w14:paraId="7B106174" w14:textId="2AE0791B" w:rsidR="000248D0" w:rsidRPr="00F64CD6" w:rsidRDefault="000248D0" w:rsidP="000248D0">
            <w:pPr>
              <w:keepLines/>
              <w:tabs>
                <w:tab w:val="left" w:pos="1773"/>
                <w:tab w:val="left" w:pos="1987"/>
              </w:tabs>
              <w:contextualSpacing/>
              <w:jc w:val="both"/>
              <w:rPr>
                <w:rFonts w:ascii="Book Antiqua" w:hAnsi="Book Antiqua" w:cs="Arial"/>
                <w:b/>
                <w:bCs/>
                <w:color w:val="000000" w:themeColor="text1"/>
                <w:sz w:val="20"/>
                <w:szCs w:val="20"/>
                <w:u w:val="single"/>
              </w:rPr>
            </w:pPr>
            <w:r w:rsidRPr="00F64CD6">
              <w:rPr>
                <w:rFonts w:ascii="Book Antiqua" w:hAnsi="Book Antiqua" w:cs="Arial"/>
                <w:sz w:val="20"/>
                <w:szCs w:val="20"/>
              </w:rPr>
              <w:t xml:space="preserve">             </w:t>
            </w:r>
          </w:p>
        </w:tc>
      </w:tr>
      <w:tr w:rsidR="000248D0" w:rsidRPr="0061719D" w14:paraId="610238FF" w14:textId="77777777" w:rsidTr="2F4B2D1D">
        <w:trPr>
          <w:trHeight w:val="79"/>
        </w:trPr>
        <w:tc>
          <w:tcPr>
            <w:tcW w:w="714" w:type="dxa"/>
          </w:tcPr>
          <w:p w14:paraId="37028AB6" w14:textId="77777777" w:rsidR="000248D0" w:rsidRPr="0061719D" w:rsidRDefault="000248D0" w:rsidP="000248D0">
            <w:pPr>
              <w:pStyle w:val="ListParagraph"/>
              <w:numPr>
                <w:ilvl w:val="0"/>
                <w:numId w:val="1"/>
              </w:numPr>
              <w:spacing w:line="276" w:lineRule="auto"/>
              <w:jc w:val="center"/>
              <w:rPr>
                <w:rFonts w:ascii="Book Antiqua" w:hAnsi="Book Antiqua"/>
                <w:bCs/>
                <w:sz w:val="20"/>
                <w:szCs w:val="20"/>
              </w:rPr>
            </w:pPr>
          </w:p>
        </w:tc>
        <w:tc>
          <w:tcPr>
            <w:tcW w:w="1549" w:type="dxa"/>
          </w:tcPr>
          <w:p w14:paraId="779028B4" w14:textId="4FFA4EF1" w:rsidR="000248D0" w:rsidRPr="0061719D" w:rsidRDefault="000248D0" w:rsidP="000248D0">
            <w:pPr>
              <w:keepLines/>
              <w:contextualSpacing/>
              <w:rPr>
                <w:rFonts w:ascii="Book Antiqua" w:hAnsi="Book Antiqua" w:cs="Arial"/>
                <w:sz w:val="20"/>
                <w:szCs w:val="20"/>
              </w:rPr>
            </w:pPr>
            <w:r w:rsidRPr="0061719D">
              <w:rPr>
                <w:rFonts w:ascii="Book Antiqua" w:hAnsi="Book Antiqua" w:cs="Arial"/>
                <w:sz w:val="20"/>
                <w:szCs w:val="20"/>
              </w:rPr>
              <w:t>GCC 9.2.2</w:t>
            </w:r>
            <w:r>
              <w:rPr>
                <w:rFonts w:ascii="Book Antiqua" w:hAnsi="Book Antiqua" w:cs="Arial"/>
                <w:sz w:val="20"/>
                <w:szCs w:val="20"/>
              </w:rPr>
              <w:t>, SCC</w:t>
            </w:r>
            <w:r w:rsidRPr="0061719D">
              <w:rPr>
                <w:rFonts w:ascii="Book Antiqua" w:hAnsi="Book Antiqua" w:cs="Arial"/>
                <w:sz w:val="20"/>
                <w:szCs w:val="20"/>
              </w:rPr>
              <w:t>, Section-</w:t>
            </w:r>
            <w:r>
              <w:rPr>
                <w:rFonts w:ascii="Book Antiqua" w:hAnsi="Book Antiqua" w:cs="Arial"/>
                <w:sz w:val="20"/>
                <w:szCs w:val="20"/>
              </w:rPr>
              <w:t>V</w:t>
            </w:r>
            <w:r w:rsidRPr="0061719D">
              <w:rPr>
                <w:rFonts w:ascii="Book Antiqua" w:hAnsi="Book Antiqua" w:cs="Arial"/>
                <w:sz w:val="20"/>
                <w:szCs w:val="20"/>
              </w:rPr>
              <w:t>, Vol-</w:t>
            </w:r>
            <w:proofErr w:type="gramStart"/>
            <w:r w:rsidRPr="0061719D">
              <w:rPr>
                <w:rFonts w:ascii="Book Antiqua" w:hAnsi="Book Antiqua" w:cs="Arial"/>
                <w:sz w:val="20"/>
                <w:szCs w:val="20"/>
              </w:rPr>
              <w:t>I</w:t>
            </w:r>
            <w:r>
              <w:rPr>
                <w:rFonts w:ascii="Book Antiqua" w:hAnsi="Book Antiqua" w:cs="Arial"/>
                <w:sz w:val="20"/>
                <w:szCs w:val="20"/>
              </w:rPr>
              <w:t xml:space="preserve"> </w:t>
            </w:r>
            <w:r w:rsidRPr="0061719D">
              <w:rPr>
                <w:rFonts w:ascii="Book Antiqua" w:hAnsi="Book Antiqua"/>
                <w:sz w:val="20"/>
                <w:szCs w:val="20"/>
              </w:rPr>
              <w:t xml:space="preserve"> of</w:t>
            </w:r>
            <w:proofErr w:type="gramEnd"/>
            <w:r w:rsidRPr="0061719D">
              <w:rPr>
                <w:rFonts w:ascii="Book Antiqua" w:hAnsi="Book Antiqua"/>
                <w:sz w:val="20"/>
                <w:szCs w:val="20"/>
              </w:rPr>
              <w:t xml:space="preserve"> bidding documents</w:t>
            </w:r>
          </w:p>
        </w:tc>
        <w:tc>
          <w:tcPr>
            <w:tcW w:w="5931" w:type="dxa"/>
          </w:tcPr>
          <w:p w14:paraId="1A0C1C5E" w14:textId="77777777" w:rsidR="000248D0" w:rsidRPr="0061719D" w:rsidRDefault="000248D0" w:rsidP="000248D0">
            <w:pPr>
              <w:jc w:val="both"/>
              <w:rPr>
                <w:rFonts w:ascii="Book Antiqua" w:hAnsi="Book Antiqua" w:cs="Arial"/>
                <w:b/>
                <w:bCs/>
                <w:sz w:val="20"/>
                <w:szCs w:val="20"/>
              </w:rPr>
            </w:pPr>
            <w:r w:rsidRPr="0061719D">
              <w:rPr>
                <w:rFonts w:ascii="Book Antiqua" w:hAnsi="Book Antiqua" w:cs="Arial"/>
                <w:b/>
                <w:bCs/>
                <w:sz w:val="20"/>
                <w:szCs w:val="20"/>
              </w:rPr>
              <w:t>Replace GCC 9.2.2 as follows:</w:t>
            </w:r>
          </w:p>
          <w:p w14:paraId="5DA90462" w14:textId="77777777" w:rsidR="000248D0" w:rsidRPr="0061719D" w:rsidRDefault="000248D0" w:rsidP="000248D0">
            <w:pPr>
              <w:jc w:val="both"/>
              <w:rPr>
                <w:rFonts w:ascii="Book Antiqua" w:hAnsi="Book Antiqua" w:cs="Arial"/>
                <w:sz w:val="20"/>
                <w:szCs w:val="20"/>
              </w:rPr>
            </w:pPr>
          </w:p>
          <w:p w14:paraId="381A1352" w14:textId="77777777" w:rsidR="000248D0" w:rsidRPr="0061719D" w:rsidRDefault="000248D0" w:rsidP="000248D0">
            <w:pPr>
              <w:jc w:val="both"/>
              <w:rPr>
                <w:rFonts w:ascii="Book Antiqua" w:hAnsi="Book Antiqua" w:cs="Arial"/>
                <w:sz w:val="20"/>
                <w:szCs w:val="20"/>
              </w:rPr>
            </w:pPr>
            <w:r w:rsidRPr="0061719D">
              <w:rPr>
                <w:rFonts w:ascii="Book Antiqua" w:hAnsi="Book Antiqua" w:cs="Arial"/>
                <w:sz w:val="20"/>
                <w:szCs w:val="20"/>
              </w:rPr>
              <w:t xml:space="preserve">The security shall be in the Form of unconditional Bank Guarantee attached hereto in Section VI - Sample Forms and Procedures. The security shall be discharged after completion of </w:t>
            </w:r>
            <w:r w:rsidRPr="0061719D">
              <w:rPr>
                <w:rFonts w:ascii="Book Antiqua" w:hAnsi="Book Antiqua" w:cs="Arial"/>
                <w:sz w:val="20"/>
                <w:szCs w:val="20"/>
              </w:rPr>
              <w:lastRenderedPageBreak/>
              <w:t>the facilities or relevant part thereof corresponding to which advance has been drawn.</w:t>
            </w:r>
          </w:p>
          <w:p w14:paraId="5B6403F5" w14:textId="77777777" w:rsidR="000248D0" w:rsidRPr="0061719D" w:rsidRDefault="000248D0" w:rsidP="000248D0">
            <w:pPr>
              <w:ind w:left="522" w:hanging="522"/>
              <w:jc w:val="both"/>
              <w:rPr>
                <w:rFonts w:ascii="Book Antiqua" w:hAnsi="Book Antiqua" w:cs="Arial"/>
                <w:sz w:val="20"/>
                <w:szCs w:val="20"/>
              </w:rPr>
            </w:pPr>
          </w:p>
          <w:p w14:paraId="26F8BFAC" w14:textId="77777777" w:rsidR="000248D0" w:rsidRPr="0061719D" w:rsidRDefault="000248D0" w:rsidP="000248D0">
            <w:pPr>
              <w:ind w:left="522" w:hanging="522"/>
              <w:jc w:val="both"/>
              <w:rPr>
                <w:rFonts w:ascii="Book Antiqua" w:hAnsi="Book Antiqua" w:cs="Arial"/>
                <w:sz w:val="20"/>
                <w:szCs w:val="20"/>
              </w:rPr>
            </w:pPr>
            <w:r w:rsidRPr="0061719D">
              <w:rPr>
                <w:rFonts w:ascii="Book Antiqua" w:hAnsi="Book Antiqua" w:cs="Arial"/>
                <w:sz w:val="20"/>
                <w:szCs w:val="20"/>
              </w:rPr>
              <w:t>- Procedure for effective reduction in the Advance Payment Security</w:t>
            </w:r>
          </w:p>
          <w:p w14:paraId="2FDDF204" w14:textId="77777777" w:rsidR="000248D0" w:rsidRPr="0061719D" w:rsidRDefault="000248D0" w:rsidP="000248D0">
            <w:pPr>
              <w:jc w:val="both"/>
              <w:rPr>
                <w:rFonts w:ascii="Book Antiqua" w:hAnsi="Book Antiqua" w:cs="Arial"/>
                <w:sz w:val="20"/>
                <w:szCs w:val="20"/>
              </w:rPr>
            </w:pPr>
          </w:p>
          <w:p w14:paraId="709A56B2" w14:textId="77777777" w:rsidR="000248D0" w:rsidRPr="0061719D" w:rsidRDefault="000248D0" w:rsidP="000248D0">
            <w:pPr>
              <w:jc w:val="both"/>
              <w:rPr>
                <w:rFonts w:ascii="Book Antiqua" w:hAnsi="Book Antiqua" w:cs="Arial"/>
                <w:sz w:val="20"/>
                <w:szCs w:val="20"/>
              </w:rPr>
            </w:pPr>
            <w:r w:rsidRPr="0061719D">
              <w:rPr>
                <w:rFonts w:ascii="Book Antiqua" w:hAnsi="Book Antiqua" w:cs="Arial"/>
                <w:sz w:val="20"/>
                <w:szCs w:val="20"/>
              </w:rPr>
              <w:t xml:space="preserve">The Advance Payment Security shall be allowed to be reduced every six (06) months after First Running Account Bill/Stage payment under the Contract if the validity of the Bank Guarantee is more than one year. The cumulative amount of reduction </w:t>
            </w:r>
            <w:r w:rsidRPr="0061719D">
              <w:rPr>
                <w:rFonts w:ascii="Book Antiqua" w:hAnsi="Book Antiqua" w:cs="Arial"/>
                <w:sz w:val="20"/>
                <w:szCs w:val="20"/>
                <w:lang w:val="en-IN"/>
              </w:rPr>
              <w:t xml:space="preserve">shall be allowed </w:t>
            </w:r>
            <w:proofErr w:type="spellStart"/>
            <w:r w:rsidRPr="0061719D">
              <w:rPr>
                <w:rFonts w:ascii="Book Antiqua" w:hAnsi="Book Antiqua" w:cs="Arial"/>
                <w:sz w:val="20"/>
                <w:szCs w:val="20"/>
                <w:lang w:val="en-IN"/>
              </w:rPr>
              <w:t>upto</w:t>
            </w:r>
            <w:proofErr w:type="spellEnd"/>
            <w:r w:rsidRPr="0061719D">
              <w:rPr>
                <w:rFonts w:ascii="Book Antiqua" w:hAnsi="Book Antiqua" w:cs="Arial"/>
                <w:sz w:val="20"/>
                <w:szCs w:val="20"/>
                <w:lang w:val="en-IN"/>
              </w:rPr>
              <w:t xml:space="preserve"> full value of the </w:t>
            </w:r>
            <w:r w:rsidRPr="0061719D">
              <w:rPr>
                <w:rFonts w:ascii="Book Antiqua" w:hAnsi="Book Antiqua" w:cs="Arial"/>
                <w:sz w:val="20"/>
                <w:szCs w:val="20"/>
              </w:rPr>
              <w:t>Bank Guarantee</w:t>
            </w:r>
            <w:r w:rsidRPr="0061719D">
              <w:rPr>
                <w:rFonts w:ascii="Book Antiqua" w:hAnsi="Book Antiqua" w:cs="Arial"/>
                <w:sz w:val="20"/>
                <w:szCs w:val="20"/>
                <w:lang w:val="en-IN"/>
              </w:rPr>
              <w:t xml:space="preserve"> upon adjustment of the </w:t>
            </w:r>
            <w:r w:rsidRPr="0061719D">
              <w:rPr>
                <w:rFonts w:ascii="Book Antiqua" w:hAnsi="Book Antiqua" w:cs="Arial"/>
                <w:sz w:val="20"/>
                <w:szCs w:val="20"/>
              </w:rPr>
              <w:t>corresponding advance 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70767142" w14:textId="77777777" w:rsidR="000248D0" w:rsidRPr="0061719D" w:rsidRDefault="000248D0" w:rsidP="000248D0">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0"/>
                <w:szCs w:val="20"/>
                <w:lang w:val="en-GB"/>
              </w:rPr>
            </w:pPr>
          </w:p>
        </w:tc>
        <w:tc>
          <w:tcPr>
            <w:tcW w:w="5931" w:type="dxa"/>
            <w:gridSpan w:val="2"/>
          </w:tcPr>
          <w:p w14:paraId="2625589A" w14:textId="77777777" w:rsidR="000248D0" w:rsidRPr="0061719D" w:rsidRDefault="000248D0" w:rsidP="000248D0">
            <w:pPr>
              <w:keepLines/>
              <w:tabs>
                <w:tab w:val="left" w:pos="1773"/>
                <w:tab w:val="left" w:pos="1987"/>
              </w:tabs>
              <w:contextualSpacing/>
              <w:jc w:val="both"/>
              <w:rPr>
                <w:rFonts w:ascii="Book Antiqua" w:hAnsi="Book Antiqua" w:cs="Arial"/>
                <w:b/>
                <w:bCs/>
                <w:color w:val="000000" w:themeColor="text1"/>
                <w:sz w:val="20"/>
                <w:szCs w:val="20"/>
                <w:u w:val="single"/>
              </w:rPr>
            </w:pPr>
            <w:r w:rsidRPr="0061719D">
              <w:rPr>
                <w:rFonts w:ascii="Book Antiqua" w:hAnsi="Book Antiqua" w:cs="Arial"/>
                <w:b/>
                <w:bCs/>
                <w:color w:val="000000" w:themeColor="text1"/>
                <w:sz w:val="20"/>
                <w:szCs w:val="20"/>
                <w:u w:val="single"/>
              </w:rPr>
              <w:lastRenderedPageBreak/>
              <w:t>Replace GCC 9.2.2 with the following:</w:t>
            </w:r>
          </w:p>
          <w:p w14:paraId="01C4D5FB" w14:textId="77777777" w:rsidR="000248D0" w:rsidRPr="0061719D" w:rsidRDefault="000248D0" w:rsidP="000248D0">
            <w:pPr>
              <w:keepLines/>
              <w:tabs>
                <w:tab w:val="left" w:pos="1773"/>
                <w:tab w:val="left" w:pos="1987"/>
              </w:tabs>
              <w:contextualSpacing/>
              <w:jc w:val="both"/>
              <w:rPr>
                <w:rFonts w:ascii="Book Antiqua" w:hAnsi="Book Antiqua" w:cs="Arial"/>
                <w:b/>
                <w:bCs/>
                <w:color w:val="000000" w:themeColor="text1"/>
                <w:sz w:val="20"/>
                <w:szCs w:val="20"/>
              </w:rPr>
            </w:pPr>
          </w:p>
          <w:p w14:paraId="77519CFA" w14:textId="77777777" w:rsidR="000248D0" w:rsidRPr="0061719D" w:rsidRDefault="000248D0" w:rsidP="000248D0">
            <w:pPr>
              <w:keepLines/>
              <w:tabs>
                <w:tab w:val="left" w:pos="1773"/>
                <w:tab w:val="left" w:pos="1987"/>
              </w:tabs>
              <w:contextualSpacing/>
              <w:jc w:val="both"/>
              <w:rPr>
                <w:rFonts w:ascii="Book Antiqua" w:hAnsi="Book Antiqua" w:cs="Arial"/>
                <w:color w:val="000000" w:themeColor="text1"/>
                <w:sz w:val="20"/>
                <w:szCs w:val="20"/>
              </w:rPr>
            </w:pPr>
            <w:r w:rsidRPr="0061719D">
              <w:rPr>
                <w:rFonts w:ascii="Book Antiqua" w:hAnsi="Book Antiqua" w:cs="Arial"/>
                <w:color w:val="000000" w:themeColor="text1"/>
                <w:sz w:val="20"/>
                <w:szCs w:val="20"/>
              </w:rPr>
              <w:t xml:space="preserve">The security shall, </w:t>
            </w:r>
            <w:r w:rsidRPr="0061719D">
              <w:rPr>
                <w:rFonts w:ascii="Book Antiqua" w:hAnsi="Book Antiqua" w:cs="Arial"/>
                <w:b/>
                <w:bCs/>
                <w:color w:val="000000" w:themeColor="text1"/>
                <w:sz w:val="20"/>
                <w:szCs w:val="20"/>
              </w:rPr>
              <w:t>at the contractor’s option</w:t>
            </w:r>
            <w:r w:rsidRPr="0061719D">
              <w:rPr>
                <w:rFonts w:ascii="Book Antiqua" w:hAnsi="Book Antiqua" w:cs="Arial"/>
                <w:color w:val="000000" w:themeColor="text1"/>
                <w:sz w:val="20"/>
                <w:szCs w:val="20"/>
              </w:rPr>
              <w:t xml:space="preserve">, be in the form of unconditional Bank Guarantee </w:t>
            </w:r>
            <w:r w:rsidRPr="0061719D">
              <w:rPr>
                <w:rFonts w:ascii="Book Antiqua" w:hAnsi="Book Antiqua" w:cs="Arial"/>
                <w:b/>
                <w:bCs/>
                <w:color w:val="000000" w:themeColor="text1"/>
                <w:sz w:val="20"/>
                <w:szCs w:val="20"/>
              </w:rPr>
              <w:t xml:space="preserve">from an eligible bank as per GCC Sub-Clause 9.4 or Insurance Surety Bond from an Insurer as per guidelines issued by Insurance Regulatory and Development Authority of India (IRDAI). The format of the </w:t>
            </w:r>
            <w:r w:rsidRPr="0061719D">
              <w:rPr>
                <w:rFonts w:ascii="Book Antiqua" w:hAnsi="Book Antiqua" w:cs="Arial"/>
                <w:b/>
                <w:bCs/>
                <w:color w:val="000000" w:themeColor="text1"/>
                <w:sz w:val="20"/>
                <w:szCs w:val="20"/>
              </w:rPr>
              <w:lastRenderedPageBreak/>
              <w:t>Bank Guarantee/ Insurance Surety Bond shall be in accordance with the form</w:t>
            </w:r>
            <w:r w:rsidRPr="0061719D">
              <w:rPr>
                <w:rFonts w:ascii="Book Antiqua" w:hAnsi="Book Antiqua" w:cs="Arial"/>
                <w:color w:val="000000" w:themeColor="text1"/>
                <w:sz w:val="20"/>
                <w:szCs w:val="20"/>
              </w:rPr>
              <w:t xml:space="preserve"> attached hereto in Section VI - Sample Forms and Procedures. The security shall be discharged after completion of the facilities or relevant part thereof corresponding to which advance has been drawn.</w:t>
            </w:r>
          </w:p>
          <w:p w14:paraId="110015C4" w14:textId="77777777" w:rsidR="000248D0" w:rsidRPr="0061719D" w:rsidRDefault="000248D0" w:rsidP="000248D0">
            <w:pPr>
              <w:keepLines/>
              <w:tabs>
                <w:tab w:val="left" w:pos="1773"/>
                <w:tab w:val="left" w:pos="1987"/>
              </w:tabs>
              <w:contextualSpacing/>
              <w:jc w:val="both"/>
              <w:rPr>
                <w:rFonts w:ascii="Book Antiqua" w:hAnsi="Book Antiqua" w:cs="Arial"/>
                <w:b/>
                <w:bCs/>
                <w:color w:val="000000" w:themeColor="text1"/>
                <w:sz w:val="20"/>
                <w:szCs w:val="20"/>
              </w:rPr>
            </w:pPr>
          </w:p>
          <w:p w14:paraId="4B4FBCD2" w14:textId="77777777" w:rsidR="000248D0" w:rsidRPr="0061719D" w:rsidRDefault="000248D0" w:rsidP="000248D0">
            <w:pPr>
              <w:pStyle w:val="Default"/>
              <w:jc w:val="both"/>
              <w:rPr>
                <w:rFonts w:ascii="Book Antiqua" w:hAnsi="Book Antiqua"/>
                <w:sz w:val="20"/>
                <w:szCs w:val="20"/>
              </w:rPr>
            </w:pPr>
            <w:r w:rsidRPr="0061719D">
              <w:rPr>
                <w:rFonts w:ascii="Book Antiqua" w:hAnsi="Book Antiqua"/>
                <w:sz w:val="20"/>
                <w:szCs w:val="20"/>
              </w:rPr>
              <w:t xml:space="preserve">- Procedure for effective reduction in the Advance Payment Security </w:t>
            </w:r>
          </w:p>
          <w:p w14:paraId="4D0B9C1B" w14:textId="77777777" w:rsidR="000248D0" w:rsidRPr="0061719D" w:rsidRDefault="000248D0" w:rsidP="000248D0">
            <w:pPr>
              <w:keepLines/>
              <w:tabs>
                <w:tab w:val="left" w:pos="1773"/>
                <w:tab w:val="left" w:pos="1987"/>
              </w:tabs>
              <w:contextualSpacing/>
              <w:jc w:val="both"/>
              <w:rPr>
                <w:rFonts w:ascii="Book Antiqua" w:hAnsi="Book Antiqua"/>
                <w:sz w:val="20"/>
                <w:szCs w:val="20"/>
              </w:rPr>
            </w:pPr>
            <w:r w:rsidRPr="0061719D">
              <w:rPr>
                <w:rFonts w:ascii="Book Antiqua" w:hAnsi="Book Antiqua"/>
                <w:sz w:val="20"/>
                <w:szCs w:val="20"/>
              </w:rPr>
              <w:t xml:space="preserve">The Advance Payment Security shall be allowed to be reduced every six (06) months after First Running Account Bill/Stage payment under the Contract if the validity of the Bank Guarantee/ </w:t>
            </w:r>
            <w:r w:rsidRPr="0061719D">
              <w:rPr>
                <w:rFonts w:ascii="Book Antiqua" w:hAnsi="Book Antiqua"/>
                <w:b/>
                <w:bCs/>
                <w:sz w:val="20"/>
                <w:szCs w:val="20"/>
              </w:rPr>
              <w:t xml:space="preserve">Insurance Surety Bond </w:t>
            </w:r>
            <w:r w:rsidRPr="0061719D">
              <w:rPr>
                <w:rFonts w:ascii="Book Antiqua" w:hAnsi="Book Antiqua"/>
                <w:sz w:val="20"/>
                <w:szCs w:val="20"/>
              </w:rPr>
              <w:t xml:space="preserve">is more than one year. The cumulative amount of reduction shall be allowed </w:t>
            </w:r>
            <w:proofErr w:type="spellStart"/>
            <w:r w:rsidRPr="0061719D">
              <w:rPr>
                <w:rFonts w:ascii="Book Antiqua" w:hAnsi="Book Antiqua"/>
                <w:sz w:val="20"/>
                <w:szCs w:val="20"/>
              </w:rPr>
              <w:t>upto</w:t>
            </w:r>
            <w:proofErr w:type="spellEnd"/>
            <w:r w:rsidRPr="0061719D">
              <w:rPr>
                <w:rFonts w:ascii="Book Antiqua" w:hAnsi="Book Antiqua"/>
                <w:sz w:val="20"/>
                <w:szCs w:val="20"/>
              </w:rPr>
              <w:t xml:space="preserve"> full value of the Bank Guarantee/ </w:t>
            </w:r>
            <w:r w:rsidRPr="0061719D">
              <w:rPr>
                <w:rFonts w:ascii="Book Antiqua" w:hAnsi="Book Antiqua"/>
                <w:b/>
                <w:bCs/>
                <w:sz w:val="20"/>
                <w:szCs w:val="20"/>
              </w:rPr>
              <w:t xml:space="preserve">Insurance Surety Bond </w:t>
            </w:r>
            <w:r w:rsidRPr="0061719D">
              <w:rPr>
                <w:rFonts w:ascii="Book Antiqua" w:hAnsi="Book Antiqua"/>
                <w:sz w:val="20"/>
                <w:szCs w:val="20"/>
              </w:rPr>
              <w:t xml:space="preserve">upon adjustment of the corresponding advance and certification to this effect by the Employer’s representative. It should be clearly understood that reduction in the value of advance Bank Guarantee/ </w:t>
            </w:r>
            <w:r w:rsidRPr="0061719D">
              <w:rPr>
                <w:rFonts w:ascii="Book Antiqua" w:hAnsi="Book Antiqua"/>
                <w:b/>
                <w:bCs/>
                <w:sz w:val="20"/>
                <w:szCs w:val="20"/>
              </w:rPr>
              <w:t xml:space="preserve">Insurance Surety Bond </w:t>
            </w:r>
            <w:r w:rsidRPr="0061719D">
              <w:rPr>
                <w:rFonts w:ascii="Book Antiqua" w:hAnsi="Book Antiqua"/>
                <w:sz w:val="20"/>
                <w:szCs w:val="20"/>
              </w:rPr>
              <w:t xml:space="preserve">shall not in any way dilute the Contractor's responsibility and liabilities under the Contract including in respect of the Facilities for which reduction in the value of security is allowed. </w:t>
            </w:r>
          </w:p>
          <w:p w14:paraId="0AE3D22A" w14:textId="77777777" w:rsidR="000248D0" w:rsidRPr="0061719D" w:rsidRDefault="000248D0" w:rsidP="000248D0">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0"/>
                <w:szCs w:val="20"/>
                <w:lang w:val="en-GB"/>
              </w:rPr>
            </w:pPr>
          </w:p>
        </w:tc>
      </w:tr>
      <w:tr w:rsidR="000248D0" w:rsidRPr="0061719D" w14:paraId="2150F0F0" w14:textId="77777777" w:rsidTr="2F4B2D1D">
        <w:trPr>
          <w:trHeight w:val="79"/>
        </w:trPr>
        <w:tc>
          <w:tcPr>
            <w:tcW w:w="714" w:type="dxa"/>
          </w:tcPr>
          <w:p w14:paraId="39197EE0" w14:textId="77777777" w:rsidR="000248D0" w:rsidRPr="0061719D" w:rsidRDefault="000248D0" w:rsidP="000248D0">
            <w:pPr>
              <w:pStyle w:val="ListParagraph"/>
              <w:numPr>
                <w:ilvl w:val="0"/>
                <w:numId w:val="1"/>
              </w:numPr>
              <w:spacing w:line="276" w:lineRule="auto"/>
              <w:jc w:val="center"/>
              <w:rPr>
                <w:rFonts w:ascii="Book Antiqua" w:hAnsi="Book Antiqua"/>
                <w:bCs/>
                <w:sz w:val="20"/>
                <w:szCs w:val="20"/>
              </w:rPr>
            </w:pPr>
          </w:p>
        </w:tc>
        <w:tc>
          <w:tcPr>
            <w:tcW w:w="1549" w:type="dxa"/>
          </w:tcPr>
          <w:p w14:paraId="22252813" w14:textId="1C23A1E6" w:rsidR="000248D0" w:rsidRPr="0061719D" w:rsidRDefault="000248D0" w:rsidP="000248D0">
            <w:pPr>
              <w:keepLines/>
              <w:contextualSpacing/>
              <w:rPr>
                <w:rFonts w:ascii="Book Antiqua" w:hAnsi="Book Antiqua" w:cs="Arial"/>
                <w:sz w:val="20"/>
                <w:szCs w:val="20"/>
              </w:rPr>
            </w:pPr>
            <w:r w:rsidRPr="0061719D">
              <w:rPr>
                <w:rFonts w:ascii="Book Antiqua" w:hAnsi="Book Antiqua"/>
                <w:sz w:val="20"/>
                <w:szCs w:val="20"/>
              </w:rPr>
              <w:t>GCC 9.3.4</w:t>
            </w:r>
            <w:r>
              <w:rPr>
                <w:rFonts w:ascii="Book Antiqua" w:hAnsi="Book Antiqua"/>
                <w:sz w:val="20"/>
                <w:szCs w:val="20"/>
              </w:rPr>
              <w:t xml:space="preserve">, </w:t>
            </w:r>
            <w:r>
              <w:rPr>
                <w:rFonts w:ascii="Book Antiqua" w:hAnsi="Book Antiqua" w:cs="Arial"/>
                <w:sz w:val="20"/>
                <w:szCs w:val="20"/>
              </w:rPr>
              <w:t>SCC</w:t>
            </w:r>
            <w:r w:rsidRPr="0061719D">
              <w:rPr>
                <w:rFonts w:ascii="Book Antiqua" w:hAnsi="Book Antiqua" w:cs="Arial"/>
                <w:sz w:val="20"/>
                <w:szCs w:val="20"/>
              </w:rPr>
              <w:t>, Section-</w:t>
            </w:r>
            <w:r>
              <w:rPr>
                <w:rFonts w:ascii="Book Antiqua" w:hAnsi="Book Antiqua" w:cs="Arial"/>
                <w:sz w:val="20"/>
                <w:szCs w:val="20"/>
              </w:rPr>
              <w:t>V</w:t>
            </w:r>
            <w:r w:rsidRPr="0061719D">
              <w:rPr>
                <w:rFonts w:ascii="Book Antiqua" w:hAnsi="Book Antiqua" w:cs="Arial"/>
                <w:sz w:val="20"/>
                <w:szCs w:val="20"/>
              </w:rPr>
              <w:t>, Vol-</w:t>
            </w:r>
            <w:proofErr w:type="gramStart"/>
            <w:r w:rsidRPr="0061719D">
              <w:rPr>
                <w:rFonts w:ascii="Book Antiqua" w:hAnsi="Book Antiqua" w:cs="Arial"/>
                <w:sz w:val="20"/>
                <w:szCs w:val="20"/>
              </w:rPr>
              <w:t>I</w:t>
            </w:r>
            <w:r>
              <w:rPr>
                <w:rFonts w:ascii="Book Antiqua" w:hAnsi="Book Antiqua" w:cs="Arial"/>
                <w:sz w:val="20"/>
                <w:szCs w:val="20"/>
              </w:rPr>
              <w:t xml:space="preserve"> </w:t>
            </w:r>
            <w:r w:rsidRPr="0061719D">
              <w:rPr>
                <w:rFonts w:ascii="Book Antiqua" w:hAnsi="Book Antiqua"/>
                <w:sz w:val="20"/>
                <w:szCs w:val="20"/>
              </w:rPr>
              <w:t xml:space="preserve"> of</w:t>
            </w:r>
            <w:proofErr w:type="gramEnd"/>
            <w:r w:rsidRPr="0061719D">
              <w:rPr>
                <w:rFonts w:ascii="Book Antiqua" w:hAnsi="Book Antiqua"/>
                <w:sz w:val="20"/>
                <w:szCs w:val="20"/>
              </w:rPr>
              <w:t xml:space="preserve"> bidding documents</w:t>
            </w:r>
          </w:p>
        </w:tc>
        <w:tc>
          <w:tcPr>
            <w:tcW w:w="5931" w:type="dxa"/>
          </w:tcPr>
          <w:p w14:paraId="61F11CBC" w14:textId="77777777" w:rsidR="000248D0" w:rsidRPr="0061719D" w:rsidRDefault="000248D0" w:rsidP="000248D0">
            <w:pPr>
              <w:jc w:val="both"/>
              <w:rPr>
                <w:rFonts w:ascii="Book Antiqua" w:hAnsi="Book Antiqua"/>
                <w:b/>
                <w:bCs/>
                <w:sz w:val="20"/>
                <w:szCs w:val="20"/>
              </w:rPr>
            </w:pPr>
            <w:r w:rsidRPr="0061719D">
              <w:rPr>
                <w:rFonts w:ascii="Book Antiqua" w:hAnsi="Book Antiqua"/>
                <w:b/>
                <w:bCs/>
                <w:sz w:val="20"/>
                <w:szCs w:val="20"/>
              </w:rPr>
              <w:t xml:space="preserve">Replacing the Clause GCC 9.3.4 with following: </w:t>
            </w:r>
          </w:p>
          <w:p w14:paraId="79E84637" w14:textId="77777777" w:rsidR="000248D0" w:rsidRPr="0061719D" w:rsidRDefault="000248D0" w:rsidP="000248D0">
            <w:pPr>
              <w:jc w:val="both"/>
              <w:rPr>
                <w:rFonts w:ascii="Book Antiqua" w:hAnsi="Book Antiqua"/>
                <w:b/>
                <w:bCs/>
                <w:sz w:val="20"/>
                <w:szCs w:val="20"/>
              </w:rPr>
            </w:pPr>
          </w:p>
          <w:p w14:paraId="5EDA97BA" w14:textId="77777777" w:rsidR="000248D0" w:rsidRPr="0061719D" w:rsidRDefault="000248D0" w:rsidP="000248D0">
            <w:pPr>
              <w:autoSpaceDE w:val="0"/>
              <w:autoSpaceDN w:val="0"/>
              <w:adjustRightInd w:val="0"/>
              <w:jc w:val="both"/>
              <w:rPr>
                <w:rFonts w:ascii="Book Antiqua" w:hAnsi="Book Antiqua" w:cs="Calibri"/>
                <w:color w:val="000000"/>
                <w:sz w:val="20"/>
                <w:szCs w:val="20"/>
              </w:rPr>
            </w:pPr>
            <w:r w:rsidRPr="0061719D">
              <w:rPr>
                <w:rFonts w:ascii="Book Antiqua" w:hAnsi="Book Antiqua" w:cs="Calibri"/>
                <w:color w:val="000000"/>
                <w:sz w:val="20"/>
                <w:szCs w:val="20"/>
              </w:rPr>
              <w:t>In case of award of the contract to a Joint Venture, the Bank Guarantees/</w:t>
            </w:r>
            <w:r w:rsidRPr="0061719D">
              <w:rPr>
                <w:rFonts w:ascii="Book Antiqua" w:hAnsi="Book Antiqua" w:cs="Calibri"/>
                <w:b/>
                <w:bCs/>
                <w:sz w:val="20"/>
                <w:szCs w:val="20"/>
              </w:rPr>
              <w:t xml:space="preserve"> Insurance Surety Bond</w:t>
            </w:r>
            <w:r w:rsidRPr="0061719D">
              <w:rPr>
                <w:rFonts w:ascii="Book Antiqua" w:hAnsi="Book Antiqua" w:cs="Calibri"/>
                <w:color w:val="000000"/>
                <w:sz w:val="20"/>
                <w:szCs w:val="20"/>
              </w:rPr>
              <w:t xml:space="preserve"> for performance security and the Bank Guarantee for advance payment shall be submitted in the name of all the partner(s) of the Joint Venture.</w:t>
            </w:r>
          </w:p>
          <w:p w14:paraId="067F2C6F" w14:textId="77777777" w:rsidR="000248D0" w:rsidRPr="0061719D" w:rsidRDefault="000248D0" w:rsidP="000248D0">
            <w:pPr>
              <w:jc w:val="both"/>
              <w:rPr>
                <w:rFonts w:ascii="Book Antiqua" w:hAnsi="Book Antiqua" w:cs="Arial"/>
                <w:b/>
                <w:bCs/>
                <w:sz w:val="20"/>
                <w:szCs w:val="20"/>
              </w:rPr>
            </w:pPr>
          </w:p>
        </w:tc>
        <w:tc>
          <w:tcPr>
            <w:tcW w:w="5931" w:type="dxa"/>
            <w:gridSpan w:val="2"/>
          </w:tcPr>
          <w:p w14:paraId="3E39505D" w14:textId="77777777" w:rsidR="000248D0" w:rsidRPr="0061719D" w:rsidRDefault="000248D0" w:rsidP="000248D0">
            <w:pPr>
              <w:jc w:val="both"/>
              <w:rPr>
                <w:rFonts w:ascii="Book Antiqua" w:hAnsi="Book Antiqua"/>
                <w:b/>
                <w:bCs/>
                <w:sz w:val="20"/>
                <w:szCs w:val="20"/>
              </w:rPr>
            </w:pPr>
            <w:r w:rsidRPr="0061719D">
              <w:rPr>
                <w:rFonts w:ascii="Book Antiqua" w:hAnsi="Book Antiqua"/>
                <w:b/>
                <w:bCs/>
                <w:sz w:val="20"/>
                <w:szCs w:val="20"/>
              </w:rPr>
              <w:t xml:space="preserve">Replacing the Clause GCC 9.3.4 with following: </w:t>
            </w:r>
          </w:p>
          <w:p w14:paraId="37CCD31B" w14:textId="77777777" w:rsidR="000248D0" w:rsidRPr="0061719D" w:rsidRDefault="000248D0" w:rsidP="000248D0">
            <w:pPr>
              <w:jc w:val="both"/>
              <w:rPr>
                <w:rFonts w:ascii="Book Antiqua" w:hAnsi="Book Antiqua"/>
                <w:b/>
                <w:bCs/>
                <w:sz w:val="20"/>
                <w:szCs w:val="20"/>
              </w:rPr>
            </w:pPr>
          </w:p>
          <w:p w14:paraId="47CB8C0C" w14:textId="77777777" w:rsidR="000248D0" w:rsidRPr="0061719D" w:rsidRDefault="000248D0" w:rsidP="000248D0">
            <w:pPr>
              <w:autoSpaceDE w:val="0"/>
              <w:autoSpaceDN w:val="0"/>
              <w:adjustRightInd w:val="0"/>
              <w:jc w:val="both"/>
              <w:rPr>
                <w:rFonts w:ascii="Book Antiqua" w:hAnsi="Book Antiqua" w:cs="Calibri"/>
                <w:color w:val="000000"/>
                <w:sz w:val="20"/>
                <w:szCs w:val="20"/>
              </w:rPr>
            </w:pPr>
            <w:r w:rsidRPr="0061719D">
              <w:rPr>
                <w:rFonts w:ascii="Book Antiqua" w:hAnsi="Book Antiqua" w:cs="Calibri"/>
                <w:color w:val="000000"/>
                <w:sz w:val="20"/>
                <w:szCs w:val="20"/>
              </w:rPr>
              <w:t>In case of award of the contract to a Joint Venture, the Bank Guarantees/</w:t>
            </w:r>
            <w:r w:rsidRPr="0061719D">
              <w:rPr>
                <w:rFonts w:ascii="Book Antiqua" w:hAnsi="Book Antiqua" w:cs="Calibri"/>
                <w:b/>
                <w:bCs/>
                <w:sz w:val="20"/>
                <w:szCs w:val="20"/>
              </w:rPr>
              <w:t xml:space="preserve"> Insurance Surety Bond</w:t>
            </w:r>
            <w:r w:rsidRPr="0061719D">
              <w:rPr>
                <w:rFonts w:ascii="Book Antiqua" w:hAnsi="Book Antiqua" w:cs="Calibri"/>
                <w:color w:val="000000"/>
                <w:sz w:val="20"/>
                <w:szCs w:val="20"/>
              </w:rPr>
              <w:t xml:space="preserve"> for performance security and the Bank Guarantee/</w:t>
            </w:r>
            <w:r w:rsidRPr="0061719D">
              <w:rPr>
                <w:rFonts w:ascii="Book Antiqua" w:hAnsi="Book Antiqua" w:cs="Calibri"/>
                <w:b/>
                <w:bCs/>
                <w:sz w:val="20"/>
                <w:szCs w:val="20"/>
              </w:rPr>
              <w:t xml:space="preserve"> Insurance Surety Bond</w:t>
            </w:r>
            <w:r w:rsidRPr="0061719D">
              <w:rPr>
                <w:rFonts w:ascii="Book Antiqua" w:hAnsi="Book Antiqua" w:cs="Calibri"/>
                <w:color w:val="000000"/>
                <w:sz w:val="20"/>
                <w:szCs w:val="20"/>
              </w:rPr>
              <w:t xml:space="preserve"> for advance payment shall be submitted in the name of all the partner(s) of the Joint Venture.</w:t>
            </w:r>
          </w:p>
          <w:p w14:paraId="57D85565" w14:textId="77777777" w:rsidR="000248D0" w:rsidRPr="0061719D" w:rsidRDefault="000248D0" w:rsidP="000248D0">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0"/>
                <w:szCs w:val="20"/>
                <w:lang w:val="en-GB"/>
              </w:rPr>
            </w:pPr>
          </w:p>
        </w:tc>
      </w:tr>
      <w:tr w:rsidR="000248D0" w:rsidRPr="0061719D" w14:paraId="7082A46F" w14:textId="77777777" w:rsidTr="2F4B2D1D">
        <w:trPr>
          <w:trHeight w:val="79"/>
        </w:trPr>
        <w:tc>
          <w:tcPr>
            <w:tcW w:w="714" w:type="dxa"/>
          </w:tcPr>
          <w:p w14:paraId="28A663BC" w14:textId="77777777" w:rsidR="000248D0" w:rsidRPr="0061719D" w:rsidRDefault="000248D0" w:rsidP="000248D0">
            <w:pPr>
              <w:pStyle w:val="ListParagraph"/>
              <w:numPr>
                <w:ilvl w:val="0"/>
                <w:numId w:val="1"/>
              </w:numPr>
              <w:spacing w:line="276" w:lineRule="auto"/>
              <w:jc w:val="center"/>
              <w:rPr>
                <w:rFonts w:ascii="Book Antiqua" w:hAnsi="Book Antiqua"/>
                <w:bCs/>
                <w:sz w:val="20"/>
                <w:szCs w:val="20"/>
              </w:rPr>
            </w:pPr>
          </w:p>
        </w:tc>
        <w:tc>
          <w:tcPr>
            <w:tcW w:w="1549" w:type="dxa"/>
          </w:tcPr>
          <w:p w14:paraId="124CE46A" w14:textId="40D28EE7" w:rsidR="000248D0" w:rsidRPr="0061719D" w:rsidRDefault="000248D0" w:rsidP="000248D0">
            <w:pPr>
              <w:ind w:right="39"/>
              <w:jc w:val="both"/>
              <w:rPr>
                <w:rFonts w:ascii="Book Antiqua" w:hAnsi="Book Antiqua"/>
                <w:b/>
                <w:bCs/>
                <w:sz w:val="20"/>
                <w:szCs w:val="20"/>
              </w:rPr>
            </w:pPr>
            <w:r w:rsidRPr="0061719D">
              <w:rPr>
                <w:rFonts w:ascii="Book Antiqua" w:hAnsi="Book Antiqua" w:cs="Arial"/>
                <w:sz w:val="20"/>
                <w:szCs w:val="20"/>
              </w:rPr>
              <w:t xml:space="preserve">GCC 9.3.1 </w:t>
            </w:r>
            <w:proofErr w:type="gramStart"/>
            <w:r w:rsidRPr="0061719D">
              <w:rPr>
                <w:rFonts w:ascii="Book Antiqua" w:hAnsi="Book Antiqua" w:cs="Arial"/>
                <w:sz w:val="20"/>
                <w:szCs w:val="20"/>
              </w:rPr>
              <w:t xml:space="preserve">in </w:t>
            </w:r>
            <w:r>
              <w:rPr>
                <w:rFonts w:ascii="Book Antiqua" w:hAnsi="Book Antiqua" w:cs="Arial"/>
                <w:sz w:val="20"/>
                <w:szCs w:val="20"/>
              </w:rPr>
              <w:t xml:space="preserve"> SCC</w:t>
            </w:r>
            <w:proofErr w:type="gramEnd"/>
            <w:r w:rsidRPr="0061719D">
              <w:rPr>
                <w:rFonts w:ascii="Book Antiqua" w:hAnsi="Book Antiqua" w:cs="Arial"/>
                <w:sz w:val="20"/>
                <w:szCs w:val="20"/>
              </w:rPr>
              <w:t>, Section-</w:t>
            </w:r>
            <w:r>
              <w:rPr>
                <w:rFonts w:ascii="Book Antiqua" w:hAnsi="Book Antiqua" w:cs="Arial"/>
                <w:sz w:val="20"/>
                <w:szCs w:val="20"/>
              </w:rPr>
              <w:lastRenderedPageBreak/>
              <w:t>V</w:t>
            </w:r>
            <w:r w:rsidRPr="0061719D">
              <w:rPr>
                <w:rFonts w:ascii="Book Antiqua" w:hAnsi="Book Antiqua" w:cs="Arial"/>
                <w:sz w:val="20"/>
                <w:szCs w:val="20"/>
              </w:rPr>
              <w:t>, Vol-</w:t>
            </w:r>
            <w:proofErr w:type="gramStart"/>
            <w:r w:rsidRPr="0061719D">
              <w:rPr>
                <w:rFonts w:ascii="Book Antiqua" w:hAnsi="Book Antiqua" w:cs="Arial"/>
                <w:sz w:val="20"/>
                <w:szCs w:val="20"/>
              </w:rPr>
              <w:t>I</w:t>
            </w:r>
            <w:r>
              <w:rPr>
                <w:rFonts w:ascii="Book Antiqua" w:hAnsi="Book Antiqua" w:cs="Arial"/>
                <w:sz w:val="20"/>
                <w:szCs w:val="20"/>
              </w:rPr>
              <w:t xml:space="preserve"> </w:t>
            </w:r>
            <w:r w:rsidRPr="0061719D">
              <w:rPr>
                <w:rFonts w:ascii="Book Antiqua" w:hAnsi="Book Antiqua"/>
                <w:sz w:val="20"/>
                <w:szCs w:val="20"/>
              </w:rPr>
              <w:t xml:space="preserve"> of</w:t>
            </w:r>
            <w:proofErr w:type="gramEnd"/>
            <w:r w:rsidRPr="0061719D">
              <w:rPr>
                <w:rFonts w:ascii="Book Antiqua" w:hAnsi="Book Antiqua"/>
                <w:sz w:val="20"/>
                <w:szCs w:val="20"/>
              </w:rPr>
              <w:t xml:space="preserve"> bidding documents</w:t>
            </w:r>
          </w:p>
        </w:tc>
        <w:tc>
          <w:tcPr>
            <w:tcW w:w="5931" w:type="dxa"/>
          </w:tcPr>
          <w:p w14:paraId="127BF1D5" w14:textId="77777777" w:rsidR="000248D0" w:rsidRPr="0061719D" w:rsidRDefault="000248D0" w:rsidP="000248D0">
            <w:pPr>
              <w:jc w:val="both"/>
              <w:rPr>
                <w:rFonts w:ascii="Book Antiqua" w:hAnsi="Book Antiqua" w:cs="Arial"/>
                <w:b/>
                <w:bCs/>
                <w:sz w:val="20"/>
                <w:szCs w:val="20"/>
              </w:rPr>
            </w:pPr>
            <w:r w:rsidRPr="0061719D">
              <w:rPr>
                <w:rFonts w:ascii="Book Antiqua" w:hAnsi="Book Antiqua" w:cs="Arial"/>
                <w:b/>
                <w:bCs/>
                <w:sz w:val="20"/>
                <w:szCs w:val="20"/>
              </w:rPr>
              <w:lastRenderedPageBreak/>
              <w:t>Supplementing Sub-Clause GCC 9.3.1</w:t>
            </w:r>
          </w:p>
          <w:p w14:paraId="37F93DEA" w14:textId="77777777" w:rsidR="000248D0" w:rsidRPr="0061719D" w:rsidRDefault="000248D0" w:rsidP="000248D0">
            <w:pPr>
              <w:jc w:val="both"/>
              <w:rPr>
                <w:rFonts w:ascii="Book Antiqua" w:hAnsi="Book Antiqua" w:cs="Arial"/>
                <w:b/>
                <w:bCs/>
                <w:sz w:val="20"/>
                <w:szCs w:val="20"/>
              </w:rPr>
            </w:pPr>
          </w:p>
          <w:p w14:paraId="6FC9030F" w14:textId="77777777" w:rsidR="000248D0" w:rsidRPr="0061719D" w:rsidRDefault="000248D0" w:rsidP="000248D0">
            <w:pPr>
              <w:jc w:val="both"/>
              <w:rPr>
                <w:rFonts w:ascii="Book Antiqua" w:hAnsi="Book Antiqua" w:cs="Arial"/>
                <w:sz w:val="20"/>
                <w:szCs w:val="20"/>
              </w:rPr>
            </w:pPr>
            <w:r w:rsidRPr="0061719D">
              <w:rPr>
                <w:rFonts w:ascii="Book Antiqua" w:hAnsi="Book Antiqua" w:cs="Arial"/>
                <w:sz w:val="20"/>
                <w:szCs w:val="20"/>
              </w:rPr>
              <w:lastRenderedPageBreak/>
              <w:t xml:space="preserve">The Performance Security for the due performance of the Contract in the amount equivalent to </w:t>
            </w:r>
            <w:r w:rsidRPr="0061719D">
              <w:rPr>
                <w:rFonts w:ascii="Book Antiqua" w:hAnsi="Book Antiqua" w:cs="Arial"/>
                <w:b/>
                <w:bCs/>
                <w:sz w:val="20"/>
                <w:szCs w:val="20"/>
              </w:rPr>
              <w:t>10% (Ten Percent)</w:t>
            </w:r>
            <w:r w:rsidRPr="0061719D">
              <w:rPr>
                <w:rFonts w:ascii="Book Antiqua" w:hAnsi="Book Antiqua" w:cs="Arial"/>
                <w:sz w:val="20"/>
                <w:szCs w:val="20"/>
              </w:rPr>
              <w:t xml:space="preserve"> of the Contract Price, shall be provided by the Contractor as per the following:</w:t>
            </w:r>
          </w:p>
          <w:p w14:paraId="0D875A7A" w14:textId="77777777" w:rsidR="000248D0" w:rsidRPr="0061719D" w:rsidRDefault="000248D0" w:rsidP="000248D0">
            <w:pPr>
              <w:jc w:val="both"/>
              <w:rPr>
                <w:rFonts w:ascii="Book Antiqua" w:hAnsi="Book Antiqua" w:cs="Arial"/>
                <w:sz w:val="20"/>
                <w:szCs w:val="20"/>
              </w:rPr>
            </w:pPr>
          </w:p>
          <w:p w14:paraId="1CA6AFE6" w14:textId="77777777" w:rsidR="000248D0" w:rsidRPr="0061719D" w:rsidRDefault="000248D0" w:rsidP="000248D0">
            <w:pPr>
              <w:ind w:left="585" w:hanging="547"/>
              <w:jc w:val="both"/>
              <w:rPr>
                <w:rFonts w:ascii="Book Antiqua" w:hAnsi="Book Antiqua"/>
                <w:sz w:val="20"/>
                <w:szCs w:val="20"/>
              </w:rPr>
            </w:pPr>
            <w:r w:rsidRPr="0061719D">
              <w:rPr>
                <w:rFonts w:ascii="Book Antiqua" w:hAnsi="Book Antiqua" w:cs="Arial"/>
                <w:sz w:val="20"/>
                <w:szCs w:val="20"/>
              </w:rPr>
              <w:t>(</w:t>
            </w:r>
            <w:proofErr w:type="spellStart"/>
            <w:r w:rsidRPr="0061719D">
              <w:rPr>
                <w:rFonts w:ascii="Book Antiqua" w:hAnsi="Book Antiqua" w:cs="Arial"/>
                <w:sz w:val="20"/>
                <w:szCs w:val="20"/>
              </w:rPr>
              <w:t>i</w:t>
            </w:r>
            <w:proofErr w:type="spellEnd"/>
            <w:r w:rsidRPr="0061719D">
              <w:rPr>
                <w:rFonts w:ascii="Book Antiqua" w:hAnsi="Book Antiqua" w:cs="Arial"/>
                <w:sz w:val="20"/>
                <w:szCs w:val="20"/>
              </w:rPr>
              <w:t xml:space="preserve">) </w:t>
            </w:r>
            <w:r w:rsidRPr="0061719D">
              <w:rPr>
                <w:rFonts w:ascii="Book Antiqua" w:hAnsi="Book Antiqua" w:cs="Arial"/>
                <w:sz w:val="20"/>
                <w:szCs w:val="20"/>
              </w:rPr>
              <w:tab/>
            </w:r>
            <w:r w:rsidRPr="0061719D">
              <w:rPr>
                <w:rFonts w:ascii="Book Antiqua" w:hAnsi="Book Antiqua"/>
                <w:sz w:val="20"/>
                <w:szCs w:val="20"/>
              </w:rPr>
              <w:t xml:space="preserve">Performance Security in the amount equivalent to </w:t>
            </w:r>
            <w:r w:rsidRPr="0061719D">
              <w:rPr>
                <w:rFonts w:ascii="Book Antiqua" w:hAnsi="Book Antiqua" w:cs="Arial"/>
                <w:b/>
                <w:bCs/>
                <w:sz w:val="20"/>
                <w:szCs w:val="20"/>
              </w:rPr>
              <w:t>10% (Ten Percent)</w:t>
            </w:r>
            <w:r w:rsidRPr="0061719D">
              <w:rPr>
                <w:rFonts w:ascii="Book Antiqua" w:hAnsi="Book Antiqua"/>
                <w:sz w:val="20"/>
                <w:szCs w:val="20"/>
              </w:rPr>
              <w:t xml:space="preserve"> of the </w:t>
            </w:r>
            <w:r w:rsidRPr="0061719D">
              <w:rPr>
                <w:rFonts w:ascii="Book Antiqua" w:hAnsi="Book Antiqua"/>
                <w:bCs/>
                <w:sz w:val="20"/>
                <w:szCs w:val="20"/>
              </w:rPr>
              <w:t>supply Contract Price (Ex-works)</w:t>
            </w:r>
            <w:r w:rsidRPr="0061719D">
              <w:rPr>
                <w:rFonts w:ascii="Book Antiqua" w:hAnsi="Book Antiqua"/>
                <w:sz w:val="20"/>
                <w:szCs w:val="20"/>
              </w:rPr>
              <w:t xml:space="preserve"> for </w:t>
            </w:r>
            <w:r w:rsidRPr="0061719D">
              <w:rPr>
                <w:rFonts w:ascii="Book Antiqua" w:hAnsi="Book Antiqua" w:cs="Arial"/>
                <w:sz w:val="20"/>
                <w:szCs w:val="20"/>
              </w:rPr>
              <w:t xml:space="preserve">HTLS Conductor to be supplied from Qualified Manufacturer meeting requirement of clause </w:t>
            </w:r>
            <w:r w:rsidRPr="0061719D">
              <w:rPr>
                <w:rFonts w:ascii="Book Antiqua" w:hAnsi="Book Antiqua" w:cs="Arial"/>
                <w:b/>
                <w:bCs/>
                <w:sz w:val="20"/>
                <w:szCs w:val="20"/>
              </w:rPr>
              <w:t>1.1 (a)</w:t>
            </w:r>
            <w:r w:rsidRPr="0061719D">
              <w:rPr>
                <w:rFonts w:ascii="Book Antiqua" w:hAnsi="Book Antiqua" w:cs="Arial"/>
                <w:sz w:val="20"/>
                <w:szCs w:val="20"/>
              </w:rPr>
              <w:t xml:space="preserve"> of Annexure-A (BDS)</w:t>
            </w:r>
            <w:r w:rsidRPr="0061719D">
              <w:rPr>
                <w:rFonts w:ascii="Book Antiqua" w:hAnsi="Book Antiqua"/>
                <w:sz w:val="20"/>
                <w:szCs w:val="20"/>
              </w:rPr>
              <w:t xml:space="preserve">, with a validity </w:t>
            </w:r>
            <w:proofErr w:type="spellStart"/>
            <w:r w:rsidRPr="0061719D">
              <w:rPr>
                <w:rFonts w:ascii="Book Antiqua" w:hAnsi="Book Antiqua"/>
                <w:sz w:val="20"/>
                <w:szCs w:val="20"/>
              </w:rPr>
              <w:t>upto</w:t>
            </w:r>
            <w:proofErr w:type="spellEnd"/>
            <w:r w:rsidRPr="0061719D">
              <w:rPr>
                <w:rFonts w:ascii="Book Antiqua" w:hAnsi="Book Antiqua"/>
                <w:sz w:val="20"/>
                <w:szCs w:val="20"/>
              </w:rPr>
              <w:t xml:space="preserve"> ninety (90) days beyond the Defect Liability Period for said equipment [refer GCC Sub-clause </w:t>
            </w:r>
            <w:r w:rsidRPr="0061719D">
              <w:rPr>
                <w:rFonts w:ascii="Book Antiqua" w:hAnsi="Book Antiqua"/>
                <w:b/>
                <w:bCs/>
                <w:sz w:val="20"/>
                <w:szCs w:val="20"/>
              </w:rPr>
              <w:t>22.2(</w:t>
            </w:r>
            <w:proofErr w:type="spellStart"/>
            <w:r w:rsidRPr="0061719D">
              <w:rPr>
                <w:rFonts w:ascii="Book Antiqua" w:hAnsi="Book Antiqua"/>
                <w:b/>
                <w:bCs/>
                <w:sz w:val="20"/>
                <w:szCs w:val="20"/>
              </w:rPr>
              <w:t>i</w:t>
            </w:r>
            <w:proofErr w:type="spellEnd"/>
            <w:r w:rsidRPr="0061719D">
              <w:rPr>
                <w:rFonts w:ascii="Book Antiqua" w:hAnsi="Book Antiqua"/>
                <w:b/>
                <w:bCs/>
                <w:sz w:val="20"/>
                <w:szCs w:val="20"/>
              </w:rPr>
              <w:t>)</w:t>
            </w:r>
            <w:r w:rsidRPr="0061719D">
              <w:rPr>
                <w:rFonts w:ascii="Book Antiqua" w:hAnsi="Book Antiqua"/>
                <w:sz w:val="20"/>
                <w:szCs w:val="20"/>
              </w:rPr>
              <w:t>].</w:t>
            </w:r>
          </w:p>
          <w:p w14:paraId="41B6B929" w14:textId="77777777" w:rsidR="000248D0" w:rsidRPr="0061719D" w:rsidRDefault="000248D0" w:rsidP="000248D0">
            <w:pPr>
              <w:ind w:left="428" w:hanging="428"/>
              <w:jc w:val="both"/>
              <w:rPr>
                <w:rFonts w:ascii="Book Antiqua" w:hAnsi="Book Antiqua" w:cs="Arial"/>
                <w:sz w:val="20"/>
                <w:szCs w:val="20"/>
              </w:rPr>
            </w:pPr>
          </w:p>
          <w:p w14:paraId="19EA32FD" w14:textId="77777777" w:rsidR="000248D0" w:rsidRPr="0061719D" w:rsidRDefault="000248D0" w:rsidP="000248D0">
            <w:pPr>
              <w:ind w:left="585" w:hanging="547"/>
              <w:jc w:val="both"/>
              <w:rPr>
                <w:rFonts w:ascii="Book Antiqua" w:hAnsi="Book Antiqua"/>
                <w:sz w:val="20"/>
                <w:szCs w:val="20"/>
              </w:rPr>
            </w:pPr>
            <w:r w:rsidRPr="0061719D">
              <w:rPr>
                <w:rFonts w:ascii="Book Antiqua" w:hAnsi="Book Antiqua" w:cs="Arial"/>
                <w:sz w:val="20"/>
                <w:szCs w:val="20"/>
              </w:rPr>
              <w:t xml:space="preserve">(ii) </w:t>
            </w:r>
            <w:r w:rsidRPr="0061719D">
              <w:rPr>
                <w:rFonts w:ascii="Book Antiqua" w:hAnsi="Book Antiqua" w:cs="Arial"/>
                <w:sz w:val="20"/>
                <w:szCs w:val="20"/>
              </w:rPr>
              <w:tab/>
            </w:r>
            <w:r w:rsidRPr="0061719D">
              <w:rPr>
                <w:rFonts w:ascii="Book Antiqua" w:hAnsi="Book Antiqua"/>
                <w:sz w:val="20"/>
                <w:szCs w:val="20"/>
              </w:rPr>
              <w:t xml:space="preserve">Performance Security in the amount equivalent to </w:t>
            </w:r>
            <w:r w:rsidRPr="0061719D">
              <w:rPr>
                <w:rFonts w:ascii="Book Antiqua" w:hAnsi="Book Antiqua" w:cs="Arial"/>
                <w:b/>
                <w:bCs/>
                <w:sz w:val="20"/>
                <w:szCs w:val="20"/>
              </w:rPr>
              <w:t>10% (Ten Percent)</w:t>
            </w:r>
            <w:r w:rsidRPr="0061719D">
              <w:rPr>
                <w:rFonts w:ascii="Book Antiqua" w:hAnsi="Book Antiqua"/>
                <w:sz w:val="20"/>
                <w:szCs w:val="20"/>
              </w:rPr>
              <w:t xml:space="preserve"> of the </w:t>
            </w:r>
            <w:r w:rsidRPr="0061719D">
              <w:rPr>
                <w:rFonts w:ascii="Book Antiqua" w:hAnsi="Book Antiqua"/>
                <w:bCs/>
                <w:sz w:val="20"/>
                <w:szCs w:val="20"/>
              </w:rPr>
              <w:t>supply Contract Price (Ex-works)</w:t>
            </w:r>
            <w:r w:rsidRPr="0061719D">
              <w:rPr>
                <w:rFonts w:ascii="Book Antiqua" w:hAnsi="Book Antiqua"/>
                <w:sz w:val="20"/>
                <w:szCs w:val="20"/>
              </w:rPr>
              <w:t xml:space="preserve"> for </w:t>
            </w:r>
            <w:r w:rsidRPr="0061719D">
              <w:rPr>
                <w:rFonts w:ascii="Book Antiqua" w:hAnsi="Book Antiqua" w:cs="Arial"/>
                <w:sz w:val="20"/>
                <w:szCs w:val="20"/>
              </w:rPr>
              <w:t xml:space="preserve">HTLS Conductor to be supplied from Qualified Manufacturer meeting requirement of clause </w:t>
            </w:r>
            <w:r w:rsidRPr="0061719D">
              <w:rPr>
                <w:rFonts w:ascii="Book Antiqua" w:hAnsi="Book Antiqua" w:cs="Arial"/>
                <w:b/>
                <w:bCs/>
                <w:sz w:val="20"/>
                <w:szCs w:val="20"/>
              </w:rPr>
              <w:t>1.1 (b)</w:t>
            </w:r>
            <w:r w:rsidRPr="0061719D">
              <w:rPr>
                <w:rFonts w:ascii="Book Antiqua" w:hAnsi="Book Antiqua" w:cs="Arial"/>
                <w:sz w:val="20"/>
                <w:szCs w:val="20"/>
              </w:rPr>
              <w:t xml:space="preserve"> of Annexure-A (BDS)</w:t>
            </w:r>
            <w:r w:rsidRPr="0061719D">
              <w:rPr>
                <w:rFonts w:ascii="Book Antiqua" w:hAnsi="Book Antiqua"/>
                <w:sz w:val="20"/>
                <w:szCs w:val="20"/>
              </w:rPr>
              <w:t xml:space="preserve">, with a validity </w:t>
            </w:r>
            <w:proofErr w:type="spellStart"/>
            <w:r w:rsidRPr="0061719D">
              <w:rPr>
                <w:rFonts w:ascii="Book Antiqua" w:hAnsi="Book Antiqua"/>
                <w:sz w:val="20"/>
                <w:szCs w:val="20"/>
              </w:rPr>
              <w:t>upto</w:t>
            </w:r>
            <w:proofErr w:type="spellEnd"/>
            <w:r w:rsidRPr="0061719D">
              <w:rPr>
                <w:rFonts w:ascii="Book Antiqua" w:hAnsi="Book Antiqua"/>
                <w:sz w:val="20"/>
                <w:szCs w:val="20"/>
              </w:rPr>
              <w:t xml:space="preserve"> ninety (90) days beyond the Defect Liability Period for said equipment [refer GCC Sub-clause </w:t>
            </w:r>
            <w:r w:rsidRPr="0061719D">
              <w:rPr>
                <w:rFonts w:ascii="Book Antiqua" w:hAnsi="Book Antiqua"/>
                <w:b/>
                <w:bCs/>
                <w:sz w:val="20"/>
                <w:szCs w:val="20"/>
              </w:rPr>
              <w:t>22.2(ii)</w:t>
            </w:r>
            <w:r w:rsidRPr="0061719D">
              <w:rPr>
                <w:rFonts w:ascii="Book Antiqua" w:hAnsi="Book Antiqua"/>
                <w:sz w:val="20"/>
                <w:szCs w:val="20"/>
              </w:rPr>
              <w:t>].</w:t>
            </w:r>
          </w:p>
          <w:p w14:paraId="48B2C643" w14:textId="77777777" w:rsidR="000248D0" w:rsidRPr="0061719D" w:rsidRDefault="000248D0" w:rsidP="000248D0">
            <w:pPr>
              <w:ind w:left="428" w:hanging="428"/>
              <w:jc w:val="both"/>
              <w:rPr>
                <w:rFonts w:ascii="Book Antiqua" w:hAnsi="Book Antiqua" w:cs="Arial"/>
                <w:sz w:val="20"/>
                <w:szCs w:val="20"/>
              </w:rPr>
            </w:pPr>
          </w:p>
          <w:p w14:paraId="0D6CD494" w14:textId="77777777" w:rsidR="000248D0" w:rsidRPr="0061719D" w:rsidRDefault="000248D0" w:rsidP="000248D0">
            <w:pPr>
              <w:ind w:left="585" w:hanging="547"/>
              <w:jc w:val="both"/>
              <w:rPr>
                <w:rFonts w:ascii="Book Antiqua" w:hAnsi="Book Antiqua"/>
                <w:sz w:val="20"/>
                <w:szCs w:val="20"/>
              </w:rPr>
            </w:pPr>
            <w:r w:rsidRPr="0061719D">
              <w:rPr>
                <w:rFonts w:ascii="Book Antiqua" w:hAnsi="Book Antiqua" w:cs="Arial"/>
                <w:sz w:val="20"/>
                <w:szCs w:val="20"/>
              </w:rPr>
              <w:t xml:space="preserve">(iii)  </w:t>
            </w:r>
            <w:r w:rsidRPr="0061719D">
              <w:rPr>
                <w:rFonts w:ascii="Book Antiqua" w:hAnsi="Book Antiqua"/>
                <w:sz w:val="20"/>
                <w:szCs w:val="20"/>
              </w:rPr>
              <w:t xml:space="preserve">Performance Security in the amount equivalent to </w:t>
            </w:r>
            <w:r w:rsidRPr="0061719D">
              <w:rPr>
                <w:rFonts w:ascii="Book Antiqua" w:hAnsi="Book Antiqua" w:cs="Arial"/>
                <w:b/>
                <w:bCs/>
                <w:sz w:val="20"/>
                <w:szCs w:val="20"/>
              </w:rPr>
              <w:t>10% (Ten Percent)</w:t>
            </w:r>
            <w:r w:rsidRPr="0061719D">
              <w:rPr>
                <w:rFonts w:ascii="Book Antiqua" w:hAnsi="Book Antiqua"/>
                <w:sz w:val="20"/>
                <w:szCs w:val="20"/>
              </w:rPr>
              <w:t xml:space="preserve"> of the </w:t>
            </w:r>
            <w:r w:rsidRPr="0061719D">
              <w:rPr>
                <w:rFonts w:ascii="Book Antiqua" w:hAnsi="Book Antiqua"/>
                <w:bCs/>
                <w:sz w:val="20"/>
                <w:szCs w:val="20"/>
              </w:rPr>
              <w:t>supply Contract Price (Ex-works)</w:t>
            </w:r>
            <w:r w:rsidRPr="0061719D">
              <w:rPr>
                <w:rFonts w:ascii="Book Antiqua" w:hAnsi="Book Antiqua"/>
                <w:sz w:val="20"/>
                <w:szCs w:val="20"/>
              </w:rPr>
              <w:t xml:space="preserve"> </w:t>
            </w:r>
            <w:r w:rsidRPr="0061719D">
              <w:rPr>
                <w:rFonts w:ascii="Book Antiqua" w:hAnsi="Book Antiqua" w:cs="Arial"/>
                <w:sz w:val="20"/>
                <w:szCs w:val="20"/>
              </w:rPr>
              <w:t>for HTLS Conductor supplied from HTLS Conductor Manufacturer meeting requirement of clause 1.1 (c) of Annexure-A (BDS)</w:t>
            </w:r>
            <w:r w:rsidRPr="0061719D">
              <w:rPr>
                <w:rFonts w:ascii="Book Antiqua" w:hAnsi="Book Antiqua"/>
                <w:sz w:val="20"/>
                <w:szCs w:val="20"/>
              </w:rPr>
              <w:t xml:space="preserve">, with a validity </w:t>
            </w:r>
            <w:proofErr w:type="spellStart"/>
            <w:r w:rsidRPr="0061719D">
              <w:rPr>
                <w:rFonts w:ascii="Book Antiqua" w:hAnsi="Book Antiqua"/>
                <w:sz w:val="20"/>
                <w:szCs w:val="20"/>
              </w:rPr>
              <w:t>upto</w:t>
            </w:r>
            <w:proofErr w:type="spellEnd"/>
            <w:r w:rsidRPr="0061719D">
              <w:rPr>
                <w:rFonts w:ascii="Book Antiqua" w:hAnsi="Book Antiqua"/>
                <w:sz w:val="20"/>
                <w:szCs w:val="20"/>
              </w:rPr>
              <w:t xml:space="preserve"> ninety (90) days beyond the Defect Liability Period for said equipment [refer GCC Sub-clause 22.2(iii)].</w:t>
            </w:r>
          </w:p>
          <w:p w14:paraId="2323FC3F" w14:textId="77777777" w:rsidR="000248D0" w:rsidRPr="0061719D" w:rsidRDefault="000248D0" w:rsidP="000248D0">
            <w:pPr>
              <w:ind w:left="428" w:hanging="428"/>
              <w:jc w:val="both"/>
              <w:rPr>
                <w:rFonts w:ascii="Book Antiqua" w:hAnsi="Book Antiqua" w:cs="Arial"/>
                <w:sz w:val="20"/>
                <w:szCs w:val="20"/>
              </w:rPr>
            </w:pPr>
          </w:p>
          <w:p w14:paraId="3690C57E" w14:textId="77777777" w:rsidR="000248D0" w:rsidRPr="0061719D" w:rsidRDefault="000248D0" w:rsidP="000248D0">
            <w:pPr>
              <w:ind w:left="585" w:hanging="547"/>
              <w:jc w:val="both"/>
              <w:rPr>
                <w:rFonts w:ascii="Book Antiqua" w:hAnsi="Book Antiqua"/>
                <w:sz w:val="20"/>
                <w:szCs w:val="20"/>
              </w:rPr>
            </w:pPr>
            <w:r w:rsidRPr="0061719D">
              <w:rPr>
                <w:rFonts w:ascii="Book Antiqua" w:hAnsi="Book Antiqua" w:cs="Arial"/>
                <w:sz w:val="20"/>
                <w:szCs w:val="20"/>
              </w:rPr>
              <w:t xml:space="preserve">(iv)  </w:t>
            </w:r>
            <w:r w:rsidRPr="0061719D">
              <w:rPr>
                <w:rFonts w:ascii="Book Antiqua" w:hAnsi="Book Antiqua"/>
                <w:sz w:val="20"/>
                <w:szCs w:val="20"/>
              </w:rPr>
              <w:t xml:space="preserve">Performance Security in the amount equivalent to </w:t>
            </w:r>
            <w:r w:rsidRPr="0061719D">
              <w:rPr>
                <w:rFonts w:ascii="Book Antiqua" w:hAnsi="Book Antiqua" w:cs="Arial"/>
                <w:b/>
                <w:bCs/>
                <w:sz w:val="20"/>
                <w:szCs w:val="20"/>
              </w:rPr>
              <w:t>10% (Ten Percent)</w:t>
            </w:r>
            <w:r w:rsidRPr="0061719D">
              <w:rPr>
                <w:rFonts w:ascii="Book Antiqua" w:hAnsi="Book Antiqua"/>
                <w:sz w:val="20"/>
                <w:szCs w:val="20"/>
              </w:rPr>
              <w:t xml:space="preserve"> of the </w:t>
            </w:r>
            <w:r w:rsidRPr="0061719D">
              <w:rPr>
                <w:rFonts w:ascii="Book Antiqua" w:hAnsi="Book Antiqua"/>
                <w:bCs/>
                <w:sz w:val="20"/>
                <w:szCs w:val="20"/>
              </w:rPr>
              <w:t>supply Contract Price (Ex-works)</w:t>
            </w:r>
            <w:r w:rsidRPr="0061719D">
              <w:rPr>
                <w:rFonts w:ascii="Book Antiqua" w:hAnsi="Book Antiqua"/>
                <w:sz w:val="20"/>
                <w:szCs w:val="20"/>
              </w:rPr>
              <w:t xml:space="preserve"> </w:t>
            </w:r>
            <w:r w:rsidRPr="0061719D">
              <w:rPr>
                <w:rFonts w:ascii="Book Antiqua" w:hAnsi="Book Antiqua" w:cs="Arial"/>
                <w:sz w:val="20"/>
                <w:szCs w:val="20"/>
              </w:rPr>
              <w:t xml:space="preserve">for (132kV or above Voltage Class) AIS Current </w:t>
            </w:r>
            <w:r w:rsidRPr="0061719D">
              <w:rPr>
                <w:rFonts w:ascii="Book Antiqua" w:hAnsi="Book Antiqua" w:cs="Arial"/>
                <w:sz w:val="20"/>
                <w:szCs w:val="20"/>
              </w:rPr>
              <w:lastRenderedPageBreak/>
              <w:t>Transformer/Circuit Breaker</w:t>
            </w:r>
            <w:r w:rsidRPr="0061719D">
              <w:rPr>
                <w:rFonts w:ascii="Book Antiqua" w:hAnsi="Book Antiqua"/>
                <w:sz w:val="20"/>
                <w:szCs w:val="20"/>
              </w:rPr>
              <w:t xml:space="preserve">, with a validity </w:t>
            </w:r>
            <w:proofErr w:type="spellStart"/>
            <w:r w:rsidRPr="0061719D">
              <w:rPr>
                <w:rFonts w:ascii="Book Antiqua" w:hAnsi="Book Antiqua"/>
                <w:sz w:val="20"/>
                <w:szCs w:val="20"/>
              </w:rPr>
              <w:t>upto</w:t>
            </w:r>
            <w:proofErr w:type="spellEnd"/>
            <w:r w:rsidRPr="0061719D">
              <w:rPr>
                <w:rFonts w:ascii="Book Antiqua" w:hAnsi="Book Antiqua"/>
                <w:sz w:val="20"/>
                <w:szCs w:val="20"/>
              </w:rPr>
              <w:t xml:space="preserve"> ninety (90) days beyond the Defect Liability Period for said equipment [refer GCC Sub-clause 22.2(iv)].</w:t>
            </w:r>
          </w:p>
          <w:p w14:paraId="6AF54CFC" w14:textId="77777777" w:rsidR="000248D0" w:rsidRPr="0061719D" w:rsidRDefault="000248D0" w:rsidP="000248D0">
            <w:pPr>
              <w:ind w:left="428" w:hanging="428"/>
              <w:jc w:val="both"/>
              <w:rPr>
                <w:rFonts w:ascii="Book Antiqua" w:hAnsi="Book Antiqua" w:cs="Arial"/>
                <w:sz w:val="20"/>
                <w:szCs w:val="20"/>
              </w:rPr>
            </w:pPr>
          </w:p>
          <w:p w14:paraId="5F97540F" w14:textId="77777777" w:rsidR="000248D0" w:rsidRPr="0061719D" w:rsidRDefault="000248D0" w:rsidP="000248D0">
            <w:pPr>
              <w:ind w:left="585" w:hanging="547"/>
              <w:jc w:val="both"/>
              <w:rPr>
                <w:rFonts w:ascii="Book Antiqua" w:hAnsi="Book Antiqua" w:cs="Arial"/>
                <w:sz w:val="20"/>
                <w:szCs w:val="20"/>
              </w:rPr>
            </w:pPr>
            <w:r w:rsidRPr="0061719D">
              <w:rPr>
                <w:rFonts w:ascii="Book Antiqua" w:hAnsi="Book Antiqua" w:cs="Arial"/>
                <w:sz w:val="20"/>
                <w:szCs w:val="20"/>
              </w:rPr>
              <w:t xml:space="preserve">(v)  </w:t>
            </w:r>
            <w:r w:rsidRPr="0061719D">
              <w:rPr>
                <w:rFonts w:ascii="Book Antiqua" w:hAnsi="Book Antiqua"/>
                <w:sz w:val="20"/>
                <w:szCs w:val="20"/>
              </w:rPr>
              <w:t>Performance</w:t>
            </w:r>
            <w:r w:rsidRPr="0061719D">
              <w:rPr>
                <w:rFonts w:ascii="Book Antiqua" w:hAnsi="Book Antiqua" w:cs="Arial"/>
                <w:sz w:val="20"/>
                <w:szCs w:val="20"/>
              </w:rPr>
              <w:t xml:space="preserve"> Security in the amount equivalent to </w:t>
            </w:r>
            <w:r w:rsidRPr="0061719D">
              <w:rPr>
                <w:rFonts w:ascii="Book Antiqua" w:hAnsi="Book Antiqua" w:cs="Arial"/>
                <w:b/>
                <w:bCs/>
                <w:sz w:val="20"/>
                <w:szCs w:val="20"/>
              </w:rPr>
              <w:t>10% (Ten Percent)</w:t>
            </w:r>
            <w:r w:rsidRPr="0061719D">
              <w:rPr>
                <w:rFonts w:ascii="Book Antiqua" w:hAnsi="Book Antiqua" w:cs="Arial"/>
                <w:sz w:val="20"/>
                <w:szCs w:val="20"/>
              </w:rPr>
              <w:t xml:space="preserve"> of the </w:t>
            </w:r>
            <w:r w:rsidRPr="0061719D">
              <w:rPr>
                <w:rFonts w:ascii="Book Antiqua" w:hAnsi="Book Antiqua" w:cs="Arial"/>
                <w:b/>
                <w:bCs/>
                <w:sz w:val="20"/>
                <w:szCs w:val="20"/>
              </w:rPr>
              <w:t xml:space="preserve">balance </w:t>
            </w:r>
            <w:r w:rsidRPr="0061719D">
              <w:rPr>
                <w:rFonts w:ascii="Book Antiqua" w:hAnsi="Book Antiqua" w:cs="Arial"/>
                <w:b/>
                <w:sz w:val="20"/>
                <w:szCs w:val="20"/>
              </w:rPr>
              <w:t xml:space="preserve">Contract Price </w:t>
            </w:r>
            <w:r w:rsidRPr="0061719D">
              <w:rPr>
                <w:rFonts w:ascii="Book Antiqua" w:hAnsi="Book Antiqua" w:cs="Arial"/>
                <w:bCs/>
                <w:sz w:val="20"/>
                <w:szCs w:val="20"/>
              </w:rPr>
              <w:t>for all items inter-alia including equipment/materials other than those specified at (</w:t>
            </w:r>
            <w:proofErr w:type="spellStart"/>
            <w:r w:rsidRPr="0061719D">
              <w:rPr>
                <w:rFonts w:ascii="Book Antiqua" w:hAnsi="Book Antiqua" w:cs="Arial"/>
                <w:bCs/>
                <w:sz w:val="20"/>
                <w:szCs w:val="20"/>
              </w:rPr>
              <w:t>i</w:t>
            </w:r>
            <w:proofErr w:type="spellEnd"/>
            <w:r w:rsidRPr="0061719D">
              <w:rPr>
                <w:rFonts w:ascii="Book Antiqua" w:hAnsi="Book Antiqua" w:cs="Arial"/>
                <w:bCs/>
                <w:sz w:val="20"/>
                <w:szCs w:val="20"/>
              </w:rPr>
              <w:t>), (ii), (iii) and (iv) above</w:t>
            </w:r>
            <w:r w:rsidRPr="0061719D">
              <w:rPr>
                <w:rFonts w:ascii="Book Antiqua" w:hAnsi="Book Antiqua" w:cs="Arial"/>
                <w:sz w:val="20"/>
                <w:szCs w:val="20"/>
              </w:rPr>
              <w:t xml:space="preserve">, with a validity </w:t>
            </w:r>
            <w:proofErr w:type="spellStart"/>
            <w:r w:rsidRPr="0061719D">
              <w:rPr>
                <w:rFonts w:ascii="Book Antiqua" w:hAnsi="Book Antiqua" w:cs="Arial"/>
                <w:sz w:val="20"/>
                <w:szCs w:val="20"/>
              </w:rPr>
              <w:t>upto</w:t>
            </w:r>
            <w:proofErr w:type="spellEnd"/>
            <w:r w:rsidRPr="0061719D">
              <w:rPr>
                <w:rFonts w:ascii="Book Antiqua" w:hAnsi="Book Antiqua" w:cs="Arial"/>
                <w:sz w:val="20"/>
                <w:szCs w:val="20"/>
              </w:rPr>
              <w:t xml:space="preserve"> ninety (90) days beyond the Defect Liability Period, applicable for said equipment [refer GCC Sub-clause 22.2(v)].</w:t>
            </w:r>
          </w:p>
          <w:p w14:paraId="4B80AEAC" w14:textId="77777777" w:rsidR="000248D0" w:rsidRPr="0061719D" w:rsidRDefault="000248D0" w:rsidP="000248D0">
            <w:pPr>
              <w:ind w:left="428" w:hanging="428"/>
              <w:jc w:val="both"/>
              <w:rPr>
                <w:rFonts w:ascii="Book Antiqua" w:hAnsi="Book Antiqua" w:cs="Arial"/>
                <w:sz w:val="20"/>
                <w:szCs w:val="20"/>
              </w:rPr>
            </w:pPr>
          </w:p>
          <w:p w14:paraId="22B9D38E" w14:textId="77777777" w:rsidR="000248D0" w:rsidRPr="0061719D" w:rsidRDefault="000248D0" w:rsidP="000248D0">
            <w:pPr>
              <w:jc w:val="both"/>
              <w:rPr>
                <w:rFonts w:ascii="Book Antiqua" w:hAnsi="Book Antiqua" w:cs="Arial"/>
                <w:sz w:val="20"/>
                <w:szCs w:val="20"/>
              </w:rPr>
            </w:pPr>
            <w:r w:rsidRPr="0061719D">
              <w:rPr>
                <w:rFonts w:ascii="Book Antiqua" w:hAnsi="Book Antiqua" w:cs="Arial"/>
                <w:sz w:val="20"/>
                <w:szCs w:val="20"/>
              </w:rPr>
              <w:t>The performance security(</w:t>
            </w:r>
            <w:proofErr w:type="spellStart"/>
            <w:r w:rsidRPr="0061719D">
              <w:rPr>
                <w:rFonts w:ascii="Book Antiqua" w:hAnsi="Book Antiqua" w:cs="Arial"/>
                <w:sz w:val="20"/>
                <w:szCs w:val="20"/>
              </w:rPr>
              <w:t>ies</w:t>
            </w:r>
            <w:proofErr w:type="spellEnd"/>
            <w:r w:rsidRPr="0061719D">
              <w:rPr>
                <w:rFonts w:ascii="Book Antiqua" w:hAnsi="Book Antiqua" w:cs="Arial"/>
                <w:sz w:val="20"/>
                <w:szCs w:val="20"/>
              </w:rPr>
              <w:t>) shall be extended by the Contractor time to time till ninety (90) days beyond the actual Defect Liability Period, as may be required under the Contract.</w:t>
            </w:r>
          </w:p>
          <w:p w14:paraId="4DF5A49C" w14:textId="77777777" w:rsidR="000248D0" w:rsidRPr="0061719D" w:rsidRDefault="000248D0" w:rsidP="000248D0">
            <w:pPr>
              <w:jc w:val="both"/>
              <w:rPr>
                <w:rFonts w:ascii="Book Antiqua" w:hAnsi="Book Antiqua" w:cs="Arial"/>
                <w:sz w:val="20"/>
                <w:szCs w:val="20"/>
              </w:rPr>
            </w:pPr>
          </w:p>
          <w:p w14:paraId="63B8CD16" w14:textId="77777777" w:rsidR="000248D0" w:rsidRPr="0061719D" w:rsidRDefault="000248D0" w:rsidP="000248D0">
            <w:pPr>
              <w:jc w:val="both"/>
              <w:rPr>
                <w:rFonts w:ascii="Book Antiqua" w:hAnsi="Book Antiqua" w:cs="Arial"/>
                <w:sz w:val="20"/>
                <w:szCs w:val="20"/>
              </w:rPr>
            </w:pPr>
            <w:r w:rsidRPr="0061719D">
              <w:rPr>
                <w:rFonts w:ascii="Book Antiqua" w:hAnsi="Book Antiqua" w:cs="Arial"/>
                <w:sz w:val="20"/>
                <w:szCs w:val="20"/>
              </w:rPr>
              <w:t>The Contractor shall arrange additional Performance Security(</w:t>
            </w:r>
            <w:proofErr w:type="spellStart"/>
            <w:r w:rsidRPr="0061719D">
              <w:rPr>
                <w:rFonts w:ascii="Book Antiqua" w:hAnsi="Book Antiqua" w:cs="Arial"/>
                <w:sz w:val="20"/>
                <w:szCs w:val="20"/>
              </w:rPr>
              <w:t>ies</w:t>
            </w:r>
            <w:proofErr w:type="spellEnd"/>
            <w:r w:rsidRPr="0061719D">
              <w:rPr>
                <w:rFonts w:ascii="Book Antiqua" w:hAnsi="Book Antiqua" w:cs="Arial"/>
                <w:sz w:val="20"/>
                <w:szCs w:val="20"/>
              </w:rPr>
              <w:t>), if applicable, as per Clause no. 4 of Joint Deed of Undertaking mentioned at Sr. No. 20 or as per Clause no. 4 of Joint Deed of Undertaking mentioned at Sr. No. 22 of Section – VI: Sample Forms and Procedures. The said security(</w:t>
            </w:r>
            <w:proofErr w:type="spellStart"/>
            <w:r w:rsidRPr="0061719D">
              <w:rPr>
                <w:rFonts w:ascii="Book Antiqua" w:hAnsi="Book Antiqua" w:cs="Arial"/>
                <w:sz w:val="20"/>
                <w:szCs w:val="20"/>
              </w:rPr>
              <w:t>ies</w:t>
            </w:r>
            <w:proofErr w:type="spellEnd"/>
            <w:r w:rsidRPr="0061719D">
              <w:rPr>
                <w:rFonts w:ascii="Book Antiqua" w:hAnsi="Book Antiqua" w:cs="Arial"/>
                <w:sz w:val="20"/>
                <w:szCs w:val="20"/>
              </w:rPr>
              <w:t>) shall be required to be extended time to time till ninety (90) days beyond the actual Defect Liability Period, as may be required under the Contract.</w:t>
            </w:r>
          </w:p>
          <w:p w14:paraId="43A0ABB8" w14:textId="77777777" w:rsidR="000248D0" w:rsidRPr="0061719D" w:rsidRDefault="000248D0" w:rsidP="000248D0">
            <w:pPr>
              <w:jc w:val="both"/>
              <w:rPr>
                <w:rFonts w:ascii="Book Antiqua" w:hAnsi="Book Antiqua" w:cs="Arial"/>
                <w:sz w:val="20"/>
                <w:szCs w:val="20"/>
              </w:rPr>
            </w:pPr>
          </w:p>
          <w:p w14:paraId="05E88CD0" w14:textId="77777777" w:rsidR="000248D0" w:rsidRPr="0061719D" w:rsidRDefault="000248D0" w:rsidP="000248D0">
            <w:pPr>
              <w:jc w:val="both"/>
              <w:rPr>
                <w:rFonts w:ascii="Book Antiqua" w:hAnsi="Book Antiqua"/>
                <w:sz w:val="20"/>
                <w:szCs w:val="20"/>
              </w:rPr>
            </w:pPr>
            <w:r w:rsidRPr="0061719D">
              <w:rPr>
                <w:rFonts w:ascii="Book Antiqua" w:hAnsi="Book Antiqua"/>
                <w:sz w:val="20"/>
                <w:szCs w:val="20"/>
              </w:rPr>
              <w:t>Also, the successful bidder is required to arrange additional Performance Security(</w:t>
            </w:r>
            <w:proofErr w:type="spellStart"/>
            <w:r w:rsidRPr="0061719D">
              <w:rPr>
                <w:rFonts w:ascii="Book Antiqua" w:hAnsi="Book Antiqua"/>
                <w:sz w:val="20"/>
                <w:szCs w:val="20"/>
              </w:rPr>
              <w:t>ies</w:t>
            </w:r>
            <w:proofErr w:type="spellEnd"/>
            <w:r w:rsidRPr="0061719D">
              <w:rPr>
                <w:rFonts w:ascii="Book Antiqua" w:hAnsi="Book Antiqua"/>
                <w:sz w:val="20"/>
                <w:szCs w:val="20"/>
              </w:rPr>
              <w:t>), for various equipment, if applicable, in line with the requirements specified in Technical Specifications.</w:t>
            </w:r>
          </w:p>
          <w:p w14:paraId="456EA84E" w14:textId="77777777" w:rsidR="000248D0" w:rsidRPr="0061719D" w:rsidRDefault="000248D0" w:rsidP="000248D0">
            <w:pPr>
              <w:jc w:val="both"/>
              <w:rPr>
                <w:rFonts w:ascii="Book Antiqua" w:hAnsi="Book Antiqua"/>
                <w:b/>
                <w:bCs/>
                <w:sz w:val="20"/>
                <w:szCs w:val="20"/>
              </w:rPr>
            </w:pPr>
          </w:p>
          <w:p w14:paraId="413BA0A3" w14:textId="77777777" w:rsidR="000248D0" w:rsidRPr="0061719D" w:rsidRDefault="000248D0" w:rsidP="000248D0">
            <w:pPr>
              <w:jc w:val="both"/>
              <w:rPr>
                <w:rFonts w:ascii="Book Antiqua" w:hAnsi="Book Antiqua"/>
                <w:sz w:val="20"/>
                <w:szCs w:val="20"/>
              </w:rPr>
            </w:pPr>
            <w:r w:rsidRPr="0061719D">
              <w:rPr>
                <w:rFonts w:ascii="Book Antiqua" w:hAnsi="Book Antiqua" w:cs="Arial"/>
                <w:sz w:val="20"/>
                <w:szCs w:val="20"/>
              </w:rPr>
              <w:t xml:space="preserve">The above additional Performance Securities shall be submitted before release of first dispatch payment of respective equipment. </w:t>
            </w:r>
            <w:r w:rsidRPr="0061719D">
              <w:rPr>
                <w:rFonts w:ascii="Book Antiqua" w:hAnsi="Book Antiqua" w:cs="Arial"/>
                <w:sz w:val="20"/>
                <w:szCs w:val="20"/>
              </w:rPr>
              <w:lastRenderedPageBreak/>
              <w:t>The said security(</w:t>
            </w:r>
            <w:proofErr w:type="spellStart"/>
            <w:r w:rsidRPr="0061719D">
              <w:rPr>
                <w:rFonts w:ascii="Book Antiqua" w:hAnsi="Book Antiqua" w:cs="Arial"/>
                <w:sz w:val="20"/>
                <w:szCs w:val="20"/>
              </w:rPr>
              <w:t>ies</w:t>
            </w:r>
            <w:proofErr w:type="spellEnd"/>
            <w:r w:rsidRPr="0061719D">
              <w:rPr>
                <w:rFonts w:ascii="Book Antiqua" w:hAnsi="Book Antiqua" w:cs="Arial"/>
                <w:sz w:val="20"/>
                <w:szCs w:val="20"/>
              </w:rPr>
              <w:t xml:space="preserve">) shall be required to be extended time to time till ninety (90) days beyond the actual Defect Liability Period for said </w:t>
            </w:r>
            <w:proofErr w:type="spellStart"/>
            <w:r w:rsidRPr="0061719D">
              <w:rPr>
                <w:rFonts w:ascii="Book Antiqua" w:hAnsi="Book Antiqua" w:cs="Arial"/>
                <w:sz w:val="20"/>
                <w:szCs w:val="20"/>
              </w:rPr>
              <w:t>equipments</w:t>
            </w:r>
            <w:proofErr w:type="spellEnd"/>
            <w:r w:rsidRPr="0061719D">
              <w:rPr>
                <w:rFonts w:ascii="Book Antiqua" w:hAnsi="Book Antiqua" w:cs="Arial"/>
                <w:sz w:val="20"/>
                <w:szCs w:val="20"/>
              </w:rPr>
              <w:t xml:space="preserve"> as may be required under the Contract.</w:t>
            </w:r>
          </w:p>
          <w:p w14:paraId="11DA228A" w14:textId="64BBC4DB" w:rsidR="000248D0" w:rsidRPr="0061719D" w:rsidRDefault="000248D0" w:rsidP="000248D0">
            <w:pPr>
              <w:jc w:val="both"/>
              <w:rPr>
                <w:rFonts w:ascii="Book Antiqua" w:hAnsi="Book Antiqua" w:cs="Arial"/>
                <w:b/>
                <w:bCs/>
                <w:sz w:val="20"/>
                <w:szCs w:val="20"/>
              </w:rPr>
            </w:pPr>
          </w:p>
        </w:tc>
        <w:tc>
          <w:tcPr>
            <w:tcW w:w="5931" w:type="dxa"/>
            <w:gridSpan w:val="2"/>
          </w:tcPr>
          <w:p w14:paraId="32016457" w14:textId="77777777" w:rsidR="000248D0" w:rsidRPr="0061719D" w:rsidRDefault="000248D0" w:rsidP="000248D0">
            <w:pPr>
              <w:jc w:val="both"/>
              <w:rPr>
                <w:rFonts w:ascii="Book Antiqua" w:hAnsi="Book Antiqua" w:cs="Arial"/>
                <w:b/>
                <w:bCs/>
                <w:sz w:val="20"/>
                <w:szCs w:val="20"/>
              </w:rPr>
            </w:pPr>
            <w:r w:rsidRPr="0061719D">
              <w:rPr>
                <w:rFonts w:ascii="Book Antiqua" w:hAnsi="Book Antiqua" w:cs="Arial"/>
                <w:b/>
                <w:bCs/>
                <w:sz w:val="20"/>
                <w:szCs w:val="20"/>
              </w:rPr>
              <w:lastRenderedPageBreak/>
              <w:t>Supplementing Sub-Clause GCC 9.3.1</w:t>
            </w:r>
          </w:p>
          <w:p w14:paraId="7A7333EB" w14:textId="77777777" w:rsidR="000248D0" w:rsidRPr="0061719D" w:rsidRDefault="000248D0" w:rsidP="000248D0">
            <w:pPr>
              <w:jc w:val="both"/>
              <w:rPr>
                <w:rFonts w:ascii="Book Antiqua" w:hAnsi="Book Antiqua" w:cs="Arial"/>
                <w:b/>
                <w:bCs/>
                <w:sz w:val="20"/>
                <w:szCs w:val="20"/>
              </w:rPr>
            </w:pPr>
          </w:p>
          <w:p w14:paraId="309BC82A" w14:textId="77777777" w:rsidR="000248D0" w:rsidRPr="0061719D" w:rsidRDefault="000248D0" w:rsidP="000248D0">
            <w:pPr>
              <w:jc w:val="both"/>
              <w:rPr>
                <w:rFonts w:ascii="Book Antiqua" w:hAnsi="Book Antiqua" w:cs="Arial"/>
                <w:sz w:val="20"/>
                <w:szCs w:val="20"/>
              </w:rPr>
            </w:pPr>
            <w:r w:rsidRPr="0061719D">
              <w:rPr>
                <w:rFonts w:ascii="Book Antiqua" w:hAnsi="Book Antiqua" w:cs="Arial"/>
                <w:sz w:val="20"/>
                <w:szCs w:val="20"/>
              </w:rPr>
              <w:t xml:space="preserve">The Performance Security for the due performance of the Contract in the amount equivalent to </w:t>
            </w:r>
            <w:r w:rsidRPr="0061719D">
              <w:rPr>
                <w:rFonts w:ascii="Book Antiqua" w:hAnsi="Book Antiqua" w:cs="Arial"/>
                <w:b/>
                <w:bCs/>
                <w:sz w:val="20"/>
                <w:szCs w:val="20"/>
              </w:rPr>
              <w:t>10% (Ten Percent)</w:t>
            </w:r>
            <w:r w:rsidRPr="0061719D">
              <w:rPr>
                <w:rFonts w:ascii="Book Antiqua" w:hAnsi="Book Antiqua" w:cs="Arial"/>
                <w:sz w:val="20"/>
                <w:szCs w:val="20"/>
              </w:rPr>
              <w:t xml:space="preserve"> of the Contract Price, shall be provided by the Contractor as per the following:</w:t>
            </w:r>
          </w:p>
          <w:p w14:paraId="635ACE98" w14:textId="77777777" w:rsidR="000248D0" w:rsidRPr="0061719D" w:rsidRDefault="000248D0" w:rsidP="000248D0">
            <w:pPr>
              <w:jc w:val="both"/>
              <w:rPr>
                <w:rFonts w:ascii="Book Antiqua" w:hAnsi="Book Antiqua" w:cs="Arial"/>
                <w:sz w:val="20"/>
                <w:szCs w:val="20"/>
              </w:rPr>
            </w:pPr>
          </w:p>
          <w:p w14:paraId="01B25052" w14:textId="2757015F" w:rsidR="000248D0" w:rsidRDefault="000248D0" w:rsidP="000248D0">
            <w:pPr>
              <w:pStyle w:val="ListParagraph"/>
              <w:numPr>
                <w:ilvl w:val="0"/>
                <w:numId w:val="20"/>
              </w:numPr>
              <w:spacing w:after="0" w:line="240" w:lineRule="auto"/>
              <w:ind w:left="435" w:hanging="425"/>
              <w:jc w:val="both"/>
              <w:rPr>
                <w:rFonts w:ascii="Book Antiqua" w:hAnsi="Book Antiqua" w:cs="Arial"/>
                <w:b/>
                <w:bCs/>
                <w:sz w:val="20"/>
                <w:szCs w:val="20"/>
                <w:lang w:bidi="hi-IN"/>
              </w:rPr>
            </w:pPr>
            <w:r w:rsidRPr="0049426E">
              <w:rPr>
                <w:rFonts w:ascii="Book Antiqua" w:hAnsi="Book Antiqua" w:cs="Arial"/>
                <w:b/>
                <w:bCs/>
                <w:sz w:val="20"/>
                <w:szCs w:val="20"/>
                <w:lang w:bidi="hi-IN"/>
              </w:rPr>
              <w:t>In case HTLS Conductor is to be supplied from Qualified HTLS Conductor Manufacturer meeting the technical experience requirement of QR through clause 1.1(a) of Annexure-A (BDS): </w:t>
            </w:r>
          </w:p>
          <w:p w14:paraId="2B4A8507" w14:textId="77777777" w:rsidR="000248D0" w:rsidRPr="0049426E" w:rsidRDefault="000248D0" w:rsidP="000248D0">
            <w:pPr>
              <w:pStyle w:val="ListParagraph"/>
              <w:spacing w:after="0" w:line="240" w:lineRule="auto"/>
              <w:ind w:left="435"/>
              <w:jc w:val="both"/>
              <w:rPr>
                <w:rFonts w:ascii="Book Antiqua" w:hAnsi="Book Antiqua" w:cs="Arial"/>
                <w:b/>
                <w:bCs/>
                <w:sz w:val="20"/>
                <w:szCs w:val="20"/>
                <w:lang w:bidi="hi-IN"/>
              </w:rPr>
            </w:pPr>
          </w:p>
          <w:p w14:paraId="6F058247" w14:textId="21B0BC9B" w:rsidR="000248D0" w:rsidRPr="0061719D" w:rsidRDefault="000248D0" w:rsidP="000248D0">
            <w:pPr>
              <w:pStyle w:val="ListParagraph"/>
              <w:numPr>
                <w:ilvl w:val="0"/>
                <w:numId w:val="21"/>
              </w:numPr>
              <w:spacing w:after="0" w:line="240" w:lineRule="auto"/>
              <w:jc w:val="both"/>
              <w:rPr>
                <w:rFonts w:ascii="Book Antiqua" w:hAnsi="Book Antiqua" w:cs="Arial"/>
                <w:sz w:val="20"/>
                <w:szCs w:val="20"/>
                <w:lang w:bidi="hi-IN"/>
              </w:rPr>
            </w:pPr>
            <w:r w:rsidRPr="0061719D">
              <w:rPr>
                <w:rFonts w:ascii="Book Antiqua" w:hAnsi="Book Antiqua"/>
                <w:sz w:val="20"/>
                <w:szCs w:val="20"/>
                <w:lang w:bidi="hi-IN"/>
              </w:rPr>
              <w:t>Performance</w:t>
            </w:r>
            <w:r w:rsidRPr="0061719D">
              <w:rPr>
                <w:rFonts w:ascii="Book Antiqua" w:hAnsi="Book Antiqua" w:cs="Arial"/>
                <w:sz w:val="20"/>
                <w:szCs w:val="20"/>
                <w:lang w:bidi="hi-IN"/>
              </w:rPr>
              <w:t xml:space="preserve"> Security in the amount equivalent to </w:t>
            </w:r>
            <w:r w:rsidRPr="0061719D">
              <w:rPr>
                <w:rFonts w:ascii="Book Antiqua" w:hAnsi="Book Antiqua" w:cs="Arial"/>
                <w:b/>
                <w:bCs/>
                <w:sz w:val="20"/>
                <w:szCs w:val="20"/>
                <w:lang w:bidi="hi-IN"/>
              </w:rPr>
              <w:t>10% (Ten Percent)</w:t>
            </w:r>
            <w:r w:rsidRPr="0061719D">
              <w:rPr>
                <w:rFonts w:ascii="Book Antiqua" w:hAnsi="Book Antiqua" w:cs="Arial"/>
                <w:sz w:val="20"/>
                <w:szCs w:val="20"/>
                <w:lang w:bidi="hi-IN"/>
              </w:rPr>
              <w:t xml:space="preserve"> of the </w:t>
            </w:r>
            <w:r w:rsidRPr="0061719D">
              <w:rPr>
                <w:rFonts w:ascii="Book Antiqua" w:hAnsi="Book Antiqua" w:cs="Arial"/>
                <w:bCs/>
                <w:sz w:val="20"/>
                <w:szCs w:val="20"/>
                <w:lang w:bidi="hi-IN"/>
              </w:rPr>
              <w:t>Contract Price</w:t>
            </w:r>
            <w:r w:rsidRPr="0061719D">
              <w:rPr>
                <w:rFonts w:ascii="Book Antiqua" w:hAnsi="Book Antiqua" w:cs="Arial"/>
                <w:sz w:val="20"/>
                <w:szCs w:val="20"/>
                <w:lang w:bidi="hi-IN"/>
              </w:rPr>
              <w:t xml:space="preserve">, with a validity </w:t>
            </w:r>
            <w:proofErr w:type="spellStart"/>
            <w:r w:rsidRPr="0061719D">
              <w:rPr>
                <w:rFonts w:ascii="Book Antiqua" w:hAnsi="Book Antiqua" w:cs="Arial"/>
                <w:sz w:val="20"/>
                <w:szCs w:val="20"/>
                <w:lang w:bidi="hi-IN"/>
              </w:rPr>
              <w:t>upto</w:t>
            </w:r>
            <w:proofErr w:type="spellEnd"/>
            <w:r w:rsidRPr="0061719D">
              <w:rPr>
                <w:rFonts w:ascii="Book Antiqua" w:hAnsi="Book Antiqua" w:cs="Arial"/>
                <w:sz w:val="20"/>
                <w:szCs w:val="20"/>
                <w:lang w:bidi="hi-IN"/>
              </w:rPr>
              <w:t xml:space="preserve"> ninety (90) days beyond the Defect Liability Period, applicable for said equipment [refer GCC Sub-clause </w:t>
            </w:r>
            <w:r w:rsidRPr="0061719D">
              <w:rPr>
                <w:rFonts w:ascii="Book Antiqua" w:hAnsi="Book Antiqua" w:cs="Arial"/>
                <w:b/>
                <w:bCs/>
                <w:sz w:val="20"/>
                <w:szCs w:val="20"/>
                <w:lang w:bidi="hi-IN"/>
              </w:rPr>
              <w:t>22.2(</w:t>
            </w:r>
            <w:proofErr w:type="spellStart"/>
            <w:r w:rsidRPr="0061719D">
              <w:rPr>
                <w:rFonts w:ascii="Book Antiqua" w:hAnsi="Book Antiqua" w:cs="Arial"/>
                <w:b/>
                <w:bCs/>
                <w:sz w:val="20"/>
                <w:szCs w:val="20"/>
                <w:lang w:bidi="hi-IN"/>
              </w:rPr>
              <w:t>i</w:t>
            </w:r>
            <w:proofErr w:type="spellEnd"/>
            <w:r w:rsidRPr="0061719D">
              <w:rPr>
                <w:rFonts w:ascii="Book Antiqua" w:hAnsi="Book Antiqua" w:cs="Arial"/>
                <w:b/>
                <w:bCs/>
                <w:sz w:val="20"/>
                <w:szCs w:val="20"/>
                <w:lang w:bidi="hi-IN"/>
              </w:rPr>
              <w:t>)</w:t>
            </w:r>
            <w:r w:rsidRPr="0061719D">
              <w:rPr>
                <w:rFonts w:ascii="Book Antiqua" w:hAnsi="Book Antiqua" w:cs="Arial"/>
                <w:sz w:val="20"/>
                <w:szCs w:val="20"/>
                <w:lang w:bidi="hi-IN"/>
              </w:rPr>
              <w:t>].</w:t>
            </w:r>
          </w:p>
          <w:p w14:paraId="4163DB13" w14:textId="77777777" w:rsidR="000248D0" w:rsidRPr="0061719D" w:rsidRDefault="000248D0" w:rsidP="000248D0">
            <w:pPr>
              <w:ind w:left="428" w:hanging="428"/>
              <w:jc w:val="both"/>
              <w:rPr>
                <w:rFonts w:ascii="Book Antiqua" w:hAnsi="Book Antiqua" w:cs="Arial"/>
                <w:sz w:val="20"/>
                <w:szCs w:val="20"/>
              </w:rPr>
            </w:pPr>
          </w:p>
          <w:p w14:paraId="2ED8365B" w14:textId="77777777" w:rsidR="000248D0" w:rsidRPr="0061719D" w:rsidRDefault="000248D0" w:rsidP="000248D0">
            <w:pPr>
              <w:pStyle w:val="ListParagraph"/>
              <w:numPr>
                <w:ilvl w:val="0"/>
                <w:numId w:val="20"/>
              </w:numPr>
              <w:spacing w:after="0" w:line="240" w:lineRule="auto"/>
              <w:ind w:left="435" w:hanging="425"/>
              <w:jc w:val="both"/>
              <w:rPr>
                <w:rFonts w:ascii="Book Antiqua" w:hAnsi="Book Antiqua" w:cs="Arial"/>
                <w:b/>
                <w:bCs/>
                <w:sz w:val="20"/>
                <w:szCs w:val="20"/>
                <w:lang w:bidi="hi-IN"/>
              </w:rPr>
            </w:pPr>
            <w:r w:rsidRPr="0061719D">
              <w:rPr>
                <w:rFonts w:ascii="Book Antiqua" w:hAnsi="Book Antiqua" w:cs="Arial"/>
                <w:b/>
                <w:bCs/>
                <w:sz w:val="20"/>
                <w:szCs w:val="20"/>
                <w:lang w:bidi="hi-IN"/>
              </w:rPr>
              <w:t>In case HTLS Conductor is to be supplied from Qualified HTLS Conductor Manufacturer meeting the technical experience requirement of QR through clause 1.1(b) or 1.1(c) or 1.1(d) of Annexure-A (BDS):</w:t>
            </w:r>
          </w:p>
          <w:p w14:paraId="37A9FB5B" w14:textId="77777777" w:rsidR="000248D0" w:rsidRPr="0061719D" w:rsidRDefault="000248D0" w:rsidP="000248D0">
            <w:pPr>
              <w:ind w:left="428" w:hanging="428"/>
              <w:jc w:val="both"/>
              <w:rPr>
                <w:rFonts w:ascii="Book Antiqua" w:hAnsi="Book Antiqua" w:cs="Arial"/>
                <w:sz w:val="20"/>
                <w:szCs w:val="20"/>
              </w:rPr>
            </w:pPr>
          </w:p>
          <w:p w14:paraId="0F1C91AD" w14:textId="77777777" w:rsidR="000248D0" w:rsidRPr="0061719D" w:rsidRDefault="000248D0" w:rsidP="000248D0">
            <w:pPr>
              <w:pStyle w:val="ListParagraph"/>
              <w:numPr>
                <w:ilvl w:val="0"/>
                <w:numId w:val="22"/>
              </w:numPr>
              <w:spacing w:after="0" w:line="240" w:lineRule="auto"/>
              <w:jc w:val="both"/>
              <w:rPr>
                <w:rFonts w:ascii="Book Antiqua" w:hAnsi="Book Antiqua" w:cs="Times New Roman"/>
                <w:sz w:val="20"/>
                <w:szCs w:val="20"/>
                <w:lang w:bidi="hi-IN"/>
              </w:rPr>
            </w:pPr>
            <w:r w:rsidRPr="0061719D">
              <w:rPr>
                <w:rFonts w:ascii="Book Antiqua" w:hAnsi="Book Antiqua"/>
                <w:sz w:val="20"/>
                <w:szCs w:val="20"/>
                <w:lang w:bidi="hi-IN"/>
              </w:rPr>
              <w:t xml:space="preserve">Performance Security in the amount equivalent to </w:t>
            </w:r>
            <w:r w:rsidRPr="0061719D">
              <w:rPr>
                <w:rFonts w:ascii="Book Antiqua" w:hAnsi="Book Antiqua" w:cs="Arial"/>
                <w:b/>
                <w:bCs/>
                <w:sz w:val="20"/>
                <w:szCs w:val="20"/>
                <w:lang w:bidi="hi-IN"/>
              </w:rPr>
              <w:t>10% (Ten Percent)</w:t>
            </w:r>
            <w:r w:rsidRPr="0061719D">
              <w:rPr>
                <w:rFonts w:ascii="Book Antiqua" w:hAnsi="Book Antiqua"/>
                <w:sz w:val="20"/>
                <w:szCs w:val="20"/>
                <w:lang w:bidi="hi-IN"/>
              </w:rPr>
              <w:t xml:space="preserve"> of the </w:t>
            </w:r>
            <w:r w:rsidRPr="0061719D">
              <w:rPr>
                <w:rFonts w:ascii="Book Antiqua" w:hAnsi="Book Antiqua"/>
                <w:bCs/>
                <w:sz w:val="20"/>
                <w:szCs w:val="20"/>
                <w:lang w:bidi="hi-IN"/>
              </w:rPr>
              <w:t xml:space="preserve">Ex-works Contract Price </w:t>
            </w:r>
            <w:r w:rsidRPr="0061719D">
              <w:rPr>
                <w:rFonts w:ascii="Book Antiqua" w:hAnsi="Book Antiqua"/>
                <w:sz w:val="20"/>
                <w:szCs w:val="20"/>
                <w:lang w:bidi="hi-IN"/>
              </w:rPr>
              <w:t xml:space="preserve">of </w:t>
            </w:r>
            <w:r w:rsidRPr="0061719D">
              <w:rPr>
                <w:rFonts w:ascii="Book Antiqua" w:hAnsi="Book Antiqua" w:cs="Arial"/>
                <w:sz w:val="20"/>
                <w:szCs w:val="20"/>
                <w:lang w:bidi="hi-IN"/>
              </w:rPr>
              <w:t>HTLS Conductor</w:t>
            </w:r>
            <w:r w:rsidRPr="0061719D">
              <w:rPr>
                <w:rFonts w:ascii="Book Antiqua" w:hAnsi="Book Antiqua"/>
                <w:sz w:val="20"/>
                <w:szCs w:val="20"/>
                <w:lang w:bidi="hi-IN"/>
              </w:rPr>
              <w:t xml:space="preserve">, with a validity </w:t>
            </w:r>
            <w:proofErr w:type="spellStart"/>
            <w:r w:rsidRPr="0061719D">
              <w:rPr>
                <w:rFonts w:ascii="Book Antiqua" w:hAnsi="Book Antiqua"/>
                <w:sz w:val="20"/>
                <w:szCs w:val="20"/>
                <w:lang w:bidi="hi-IN"/>
              </w:rPr>
              <w:t>upto</w:t>
            </w:r>
            <w:proofErr w:type="spellEnd"/>
            <w:r w:rsidRPr="0061719D">
              <w:rPr>
                <w:rFonts w:ascii="Book Antiqua" w:hAnsi="Book Antiqua"/>
                <w:sz w:val="20"/>
                <w:szCs w:val="20"/>
                <w:lang w:bidi="hi-IN"/>
              </w:rPr>
              <w:t xml:space="preserve"> ninety (90) days beyond the Defect Liability Period for said equipment [refer GCC Sub-clause </w:t>
            </w:r>
            <w:r w:rsidRPr="0061719D">
              <w:rPr>
                <w:rFonts w:ascii="Book Antiqua" w:hAnsi="Book Antiqua"/>
                <w:b/>
                <w:bCs/>
                <w:sz w:val="20"/>
                <w:szCs w:val="20"/>
                <w:lang w:bidi="hi-IN"/>
              </w:rPr>
              <w:t>22.2(ii)</w:t>
            </w:r>
            <w:r w:rsidRPr="0061719D">
              <w:rPr>
                <w:rFonts w:ascii="Book Antiqua" w:hAnsi="Book Antiqua"/>
                <w:sz w:val="20"/>
                <w:szCs w:val="20"/>
                <w:lang w:bidi="hi-IN"/>
              </w:rPr>
              <w:t>].</w:t>
            </w:r>
          </w:p>
          <w:p w14:paraId="560D557D" w14:textId="77777777" w:rsidR="000248D0" w:rsidRPr="0061719D" w:rsidRDefault="000248D0" w:rsidP="000248D0">
            <w:pPr>
              <w:ind w:left="428" w:hanging="428"/>
              <w:jc w:val="both"/>
              <w:rPr>
                <w:rFonts w:ascii="Book Antiqua" w:hAnsi="Book Antiqua" w:cs="Arial"/>
                <w:sz w:val="20"/>
                <w:szCs w:val="20"/>
              </w:rPr>
            </w:pPr>
          </w:p>
          <w:p w14:paraId="58958CBA" w14:textId="77777777" w:rsidR="000248D0" w:rsidRDefault="000248D0" w:rsidP="000248D0">
            <w:pPr>
              <w:pStyle w:val="ListParagraph"/>
              <w:numPr>
                <w:ilvl w:val="0"/>
                <w:numId w:val="22"/>
              </w:numPr>
              <w:spacing w:after="0" w:line="240" w:lineRule="auto"/>
              <w:jc w:val="both"/>
              <w:rPr>
                <w:rFonts w:ascii="Book Antiqua" w:hAnsi="Book Antiqua" w:cs="Arial"/>
                <w:sz w:val="20"/>
                <w:szCs w:val="20"/>
                <w:lang w:bidi="hi-IN"/>
              </w:rPr>
            </w:pPr>
            <w:r w:rsidRPr="0061719D">
              <w:rPr>
                <w:rFonts w:ascii="Book Antiqua" w:hAnsi="Book Antiqua"/>
                <w:sz w:val="20"/>
                <w:szCs w:val="20"/>
                <w:lang w:bidi="hi-IN"/>
              </w:rPr>
              <w:t>Performance</w:t>
            </w:r>
            <w:r w:rsidRPr="0061719D">
              <w:rPr>
                <w:rFonts w:ascii="Book Antiqua" w:hAnsi="Book Antiqua" w:cs="Arial"/>
                <w:sz w:val="20"/>
                <w:szCs w:val="20"/>
                <w:lang w:bidi="hi-IN"/>
              </w:rPr>
              <w:t xml:space="preserve"> Security in the amount equivalent to </w:t>
            </w:r>
            <w:r w:rsidRPr="0061719D">
              <w:rPr>
                <w:rFonts w:ascii="Book Antiqua" w:hAnsi="Book Antiqua" w:cs="Arial"/>
                <w:b/>
                <w:bCs/>
                <w:sz w:val="20"/>
                <w:szCs w:val="20"/>
                <w:lang w:bidi="hi-IN"/>
              </w:rPr>
              <w:t>10% (Ten Percent)</w:t>
            </w:r>
            <w:r w:rsidRPr="0061719D">
              <w:rPr>
                <w:rFonts w:ascii="Book Antiqua" w:hAnsi="Book Antiqua" w:cs="Arial"/>
                <w:sz w:val="20"/>
                <w:szCs w:val="20"/>
                <w:lang w:bidi="hi-IN"/>
              </w:rPr>
              <w:t xml:space="preserve"> of the </w:t>
            </w:r>
            <w:r w:rsidRPr="0061719D">
              <w:rPr>
                <w:rFonts w:ascii="Book Antiqua" w:hAnsi="Book Antiqua" w:cs="Arial"/>
                <w:bCs/>
                <w:sz w:val="20"/>
                <w:szCs w:val="20"/>
                <w:lang w:bidi="hi-IN"/>
              </w:rPr>
              <w:t>Contract Price</w:t>
            </w:r>
            <w:r w:rsidRPr="0061719D">
              <w:rPr>
                <w:rFonts w:ascii="Book Antiqua" w:hAnsi="Book Antiqua" w:cs="Arial"/>
                <w:b/>
                <w:sz w:val="20"/>
                <w:szCs w:val="20"/>
                <w:lang w:bidi="hi-IN"/>
              </w:rPr>
              <w:t xml:space="preserve"> </w:t>
            </w:r>
            <w:r w:rsidRPr="0061719D">
              <w:rPr>
                <w:rFonts w:ascii="Book Antiqua" w:hAnsi="Book Antiqua" w:cs="Arial"/>
                <w:bCs/>
                <w:sz w:val="20"/>
                <w:szCs w:val="20"/>
                <w:lang w:bidi="hi-IN"/>
              </w:rPr>
              <w:t>for all items other than those specified at (a) above</w:t>
            </w:r>
            <w:r w:rsidRPr="0061719D">
              <w:rPr>
                <w:rFonts w:ascii="Book Antiqua" w:hAnsi="Book Antiqua" w:cs="Arial"/>
                <w:sz w:val="20"/>
                <w:szCs w:val="20"/>
                <w:lang w:bidi="hi-IN"/>
              </w:rPr>
              <w:t xml:space="preserve">, with a validity </w:t>
            </w:r>
            <w:proofErr w:type="spellStart"/>
            <w:r w:rsidRPr="0061719D">
              <w:rPr>
                <w:rFonts w:ascii="Book Antiqua" w:hAnsi="Book Antiqua" w:cs="Arial"/>
                <w:sz w:val="20"/>
                <w:szCs w:val="20"/>
                <w:lang w:bidi="hi-IN"/>
              </w:rPr>
              <w:t>upto</w:t>
            </w:r>
            <w:proofErr w:type="spellEnd"/>
            <w:r w:rsidRPr="0061719D">
              <w:rPr>
                <w:rFonts w:ascii="Book Antiqua" w:hAnsi="Book Antiqua" w:cs="Arial"/>
                <w:sz w:val="20"/>
                <w:szCs w:val="20"/>
                <w:lang w:bidi="hi-IN"/>
              </w:rPr>
              <w:t xml:space="preserve"> ninety (90) days beyond the Defect Liability Period, applicable for said equipment [refer GCC Sub-clause </w:t>
            </w:r>
            <w:r w:rsidRPr="0061719D">
              <w:rPr>
                <w:rFonts w:ascii="Book Antiqua" w:hAnsi="Book Antiqua" w:cs="Arial"/>
                <w:b/>
                <w:bCs/>
                <w:sz w:val="20"/>
                <w:szCs w:val="20"/>
                <w:lang w:bidi="hi-IN"/>
              </w:rPr>
              <w:t>22.2(iii)</w:t>
            </w:r>
            <w:r w:rsidRPr="0061719D">
              <w:rPr>
                <w:rFonts w:ascii="Book Antiqua" w:hAnsi="Book Antiqua" w:cs="Arial"/>
                <w:sz w:val="20"/>
                <w:szCs w:val="20"/>
                <w:lang w:bidi="hi-IN"/>
              </w:rPr>
              <w:t>].</w:t>
            </w:r>
          </w:p>
          <w:p w14:paraId="1132FE44" w14:textId="1D877AA9" w:rsidR="000248D0" w:rsidRPr="0049426E" w:rsidRDefault="000248D0" w:rsidP="000248D0">
            <w:pPr>
              <w:jc w:val="both"/>
              <w:rPr>
                <w:rFonts w:ascii="Book Antiqua" w:hAnsi="Book Antiqua" w:cs="Arial"/>
                <w:sz w:val="20"/>
                <w:szCs w:val="20"/>
              </w:rPr>
            </w:pPr>
          </w:p>
          <w:p w14:paraId="7C44A01F" w14:textId="77777777" w:rsidR="000248D0" w:rsidRPr="0061719D" w:rsidRDefault="000248D0" w:rsidP="000248D0">
            <w:pPr>
              <w:ind w:left="428" w:hanging="428"/>
              <w:jc w:val="both"/>
              <w:rPr>
                <w:rFonts w:ascii="Book Antiqua" w:hAnsi="Book Antiqua" w:cs="Arial"/>
                <w:sz w:val="20"/>
                <w:szCs w:val="20"/>
              </w:rPr>
            </w:pPr>
          </w:p>
          <w:p w14:paraId="6FBFBC52" w14:textId="77777777" w:rsidR="000248D0" w:rsidRPr="0061719D" w:rsidRDefault="000248D0" w:rsidP="000248D0">
            <w:pPr>
              <w:jc w:val="both"/>
              <w:rPr>
                <w:rFonts w:ascii="Book Antiqua" w:hAnsi="Book Antiqua" w:cs="Arial"/>
                <w:sz w:val="20"/>
                <w:szCs w:val="20"/>
              </w:rPr>
            </w:pPr>
            <w:r w:rsidRPr="0061719D">
              <w:rPr>
                <w:rFonts w:ascii="Book Antiqua" w:hAnsi="Book Antiqua" w:cs="Arial"/>
                <w:sz w:val="20"/>
                <w:szCs w:val="20"/>
              </w:rPr>
              <w:t>The performance security(</w:t>
            </w:r>
            <w:proofErr w:type="spellStart"/>
            <w:r w:rsidRPr="0061719D">
              <w:rPr>
                <w:rFonts w:ascii="Book Antiqua" w:hAnsi="Book Antiqua" w:cs="Arial"/>
                <w:sz w:val="20"/>
                <w:szCs w:val="20"/>
              </w:rPr>
              <w:t>ies</w:t>
            </w:r>
            <w:proofErr w:type="spellEnd"/>
            <w:r w:rsidRPr="0061719D">
              <w:rPr>
                <w:rFonts w:ascii="Book Antiqua" w:hAnsi="Book Antiqua" w:cs="Arial"/>
                <w:sz w:val="20"/>
                <w:szCs w:val="20"/>
              </w:rPr>
              <w:t>) shall be extended by the Contractor time to time till ninety (90) days beyond the actual Defect Liability Period, as may be required under the Contract.</w:t>
            </w:r>
          </w:p>
          <w:p w14:paraId="29A887C2" w14:textId="77777777" w:rsidR="000248D0" w:rsidRPr="0061719D" w:rsidRDefault="000248D0" w:rsidP="000248D0">
            <w:pPr>
              <w:jc w:val="both"/>
              <w:rPr>
                <w:rFonts w:ascii="Book Antiqua" w:hAnsi="Book Antiqua" w:cs="Arial"/>
                <w:sz w:val="20"/>
                <w:szCs w:val="20"/>
              </w:rPr>
            </w:pPr>
          </w:p>
          <w:p w14:paraId="416CDB98" w14:textId="77777777" w:rsidR="000248D0" w:rsidRPr="0061719D" w:rsidRDefault="000248D0" w:rsidP="000248D0">
            <w:pPr>
              <w:jc w:val="both"/>
              <w:rPr>
                <w:rFonts w:ascii="Book Antiqua" w:hAnsi="Book Antiqua" w:cs="Arial"/>
                <w:sz w:val="20"/>
                <w:szCs w:val="20"/>
              </w:rPr>
            </w:pPr>
            <w:r w:rsidRPr="0061719D">
              <w:rPr>
                <w:rFonts w:ascii="Book Antiqua" w:hAnsi="Book Antiqua" w:cs="Arial"/>
                <w:sz w:val="20"/>
                <w:szCs w:val="20"/>
              </w:rPr>
              <w:t>The Contractor shall arrange additional Performance Security(</w:t>
            </w:r>
            <w:proofErr w:type="spellStart"/>
            <w:r w:rsidRPr="0061719D">
              <w:rPr>
                <w:rFonts w:ascii="Book Antiqua" w:hAnsi="Book Antiqua" w:cs="Arial"/>
                <w:sz w:val="20"/>
                <w:szCs w:val="20"/>
              </w:rPr>
              <w:t>ies</w:t>
            </w:r>
            <w:proofErr w:type="spellEnd"/>
            <w:r w:rsidRPr="0061719D">
              <w:rPr>
                <w:rFonts w:ascii="Book Antiqua" w:hAnsi="Book Antiqua" w:cs="Arial"/>
                <w:sz w:val="20"/>
                <w:szCs w:val="20"/>
              </w:rPr>
              <w:t>), if applicable, as per Clause no. 4 of Joint Deed of Undertaking mentioned at Sr. No. 20 or as per Clause no. 4 of Joint Deed of Undertaking mentioned at Sr. No. 22 of Section – VI: Sample Forms and Procedures. The said security(</w:t>
            </w:r>
            <w:proofErr w:type="spellStart"/>
            <w:r w:rsidRPr="0061719D">
              <w:rPr>
                <w:rFonts w:ascii="Book Antiqua" w:hAnsi="Book Antiqua" w:cs="Arial"/>
                <w:sz w:val="20"/>
                <w:szCs w:val="20"/>
              </w:rPr>
              <w:t>ies</w:t>
            </w:r>
            <w:proofErr w:type="spellEnd"/>
            <w:r w:rsidRPr="0061719D">
              <w:rPr>
                <w:rFonts w:ascii="Book Antiqua" w:hAnsi="Book Antiqua" w:cs="Arial"/>
                <w:sz w:val="20"/>
                <w:szCs w:val="20"/>
              </w:rPr>
              <w:t>) shall be required to be extended time to time till ninety (90) days beyond the actual Defect Liability Period, as may be required under the Contract.</w:t>
            </w:r>
          </w:p>
          <w:p w14:paraId="08311FF4" w14:textId="77777777" w:rsidR="000248D0" w:rsidRPr="0061719D" w:rsidRDefault="000248D0" w:rsidP="000248D0">
            <w:pPr>
              <w:jc w:val="both"/>
              <w:rPr>
                <w:rFonts w:ascii="Book Antiqua" w:hAnsi="Book Antiqua" w:cs="Arial"/>
                <w:sz w:val="20"/>
                <w:szCs w:val="20"/>
              </w:rPr>
            </w:pPr>
          </w:p>
          <w:p w14:paraId="5FA37CED" w14:textId="0DC9566A" w:rsidR="000248D0" w:rsidRPr="0061719D" w:rsidRDefault="000248D0" w:rsidP="000248D0">
            <w:pPr>
              <w:jc w:val="both"/>
              <w:rPr>
                <w:rFonts w:ascii="Book Antiqua" w:hAnsi="Book Antiqua"/>
                <w:sz w:val="20"/>
                <w:szCs w:val="20"/>
              </w:rPr>
            </w:pPr>
            <w:r w:rsidRPr="0061719D">
              <w:rPr>
                <w:rFonts w:ascii="Book Antiqua" w:hAnsi="Book Antiqua"/>
                <w:sz w:val="20"/>
                <w:szCs w:val="20"/>
              </w:rPr>
              <w:t>Also, the successful bidder is required to arrange additional Performance Security(</w:t>
            </w:r>
            <w:proofErr w:type="spellStart"/>
            <w:r w:rsidRPr="0061719D">
              <w:rPr>
                <w:rFonts w:ascii="Book Antiqua" w:hAnsi="Book Antiqua"/>
                <w:sz w:val="20"/>
                <w:szCs w:val="20"/>
              </w:rPr>
              <w:t>ies</w:t>
            </w:r>
            <w:proofErr w:type="spellEnd"/>
            <w:r w:rsidRPr="0061719D">
              <w:rPr>
                <w:rFonts w:ascii="Book Antiqua" w:hAnsi="Book Antiqua"/>
                <w:sz w:val="20"/>
                <w:szCs w:val="20"/>
              </w:rPr>
              <w:t>), for various equipment, if applicable, in line with the requirements specified in Technical Specifications.</w:t>
            </w:r>
            <w:r>
              <w:rPr>
                <w:rFonts w:ascii="Book Antiqua" w:hAnsi="Book Antiqua"/>
                <w:sz w:val="20"/>
                <w:szCs w:val="20"/>
              </w:rPr>
              <w:t xml:space="preserve"> </w:t>
            </w:r>
            <w:r w:rsidRPr="0061719D">
              <w:rPr>
                <w:rFonts w:ascii="Book Antiqua" w:hAnsi="Book Antiqua" w:cs="Arial"/>
                <w:sz w:val="20"/>
                <w:szCs w:val="20"/>
              </w:rPr>
              <w:t>The above additional Performance Securities shall be submitted before release of first dispatch payment of respective equipment. The said security(</w:t>
            </w:r>
            <w:proofErr w:type="spellStart"/>
            <w:r w:rsidRPr="0061719D">
              <w:rPr>
                <w:rFonts w:ascii="Book Antiqua" w:hAnsi="Book Antiqua" w:cs="Arial"/>
                <w:sz w:val="20"/>
                <w:szCs w:val="20"/>
              </w:rPr>
              <w:t>ies</w:t>
            </w:r>
            <w:proofErr w:type="spellEnd"/>
            <w:r w:rsidRPr="0061719D">
              <w:rPr>
                <w:rFonts w:ascii="Book Antiqua" w:hAnsi="Book Antiqua" w:cs="Arial"/>
                <w:sz w:val="20"/>
                <w:szCs w:val="20"/>
              </w:rPr>
              <w:t xml:space="preserve">) shall be required to be extended time to time till ninety (90) days beyond the actual Defect Liability Period for said </w:t>
            </w:r>
            <w:proofErr w:type="spellStart"/>
            <w:r w:rsidRPr="0061719D">
              <w:rPr>
                <w:rFonts w:ascii="Book Antiqua" w:hAnsi="Book Antiqua" w:cs="Arial"/>
                <w:sz w:val="20"/>
                <w:szCs w:val="20"/>
              </w:rPr>
              <w:t>equipments</w:t>
            </w:r>
            <w:proofErr w:type="spellEnd"/>
            <w:r w:rsidRPr="0061719D">
              <w:rPr>
                <w:rFonts w:ascii="Book Antiqua" w:hAnsi="Book Antiqua" w:cs="Arial"/>
                <w:sz w:val="20"/>
                <w:szCs w:val="20"/>
              </w:rPr>
              <w:t xml:space="preserve"> as may be required under the Contract.</w:t>
            </w:r>
          </w:p>
          <w:p w14:paraId="2AE36411" w14:textId="3409F9D3" w:rsidR="000248D0" w:rsidRPr="0061719D" w:rsidRDefault="000248D0" w:rsidP="000248D0">
            <w:pPr>
              <w:jc w:val="both"/>
              <w:rPr>
                <w:rFonts w:ascii="Book Antiqua" w:hAnsi="Book Antiqua"/>
                <w:sz w:val="20"/>
                <w:szCs w:val="20"/>
              </w:rPr>
            </w:pPr>
          </w:p>
        </w:tc>
      </w:tr>
      <w:tr w:rsidR="000248D0" w:rsidRPr="0061719D" w14:paraId="45575309" w14:textId="77777777" w:rsidTr="2F4B2D1D">
        <w:trPr>
          <w:trHeight w:val="79"/>
        </w:trPr>
        <w:tc>
          <w:tcPr>
            <w:tcW w:w="714" w:type="dxa"/>
          </w:tcPr>
          <w:p w14:paraId="42FAC1C5" w14:textId="77777777" w:rsidR="000248D0" w:rsidRPr="0061719D" w:rsidRDefault="000248D0" w:rsidP="000248D0">
            <w:pPr>
              <w:pStyle w:val="ListParagraph"/>
              <w:numPr>
                <w:ilvl w:val="0"/>
                <w:numId w:val="1"/>
              </w:numPr>
              <w:spacing w:line="276" w:lineRule="auto"/>
              <w:jc w:val="center"/>
              <w:rPr>
                <w:rFonts w:ascii="Book Antiqua" w:hAnsi="Book Antiqua"/>
                <w:bCs/>
                <w:sz w:val="20"/>
                <w:szCs w:val="20"/>
              </w:rPr>
            </w:pPr>
          </w:p>
        </w:tc>
        <w:tc>
          <w:tcPr>
            <w:tcW w:w="1549" w:type="dxa"/>
          </w:tcPr>
          <w:p w14:paraId="28E87FDB" w14:textId="32947FA3" w:rsidR="000248D0" w:rsidRPr="0061719D" w:rsidRDefault="000248D0" w:rsidP="000248D0">
            <w:pPr>
              <w:ind w:right="39"/>
              <w:jc w:val="both"/>
              <w:rPr>
                <w:rFonts w:ascii="Book Antiqua" w:hAnsi="Book Antiqua" w:cs="Arial"/>
                <w:sz w:val="20"/>
                <w:szCs w:val="20"/>
              </w:rPr>
            </w:pPr>
            <w:r>
              <w:rPr>
                <w:rFonts w:ascii="Book Antiqua" w:hAnsi="Book Antiqua" w:cs="Arial"/>
                <w:sz w:val="22"/>
                <w:szCs w:val="22"/>
              </w:rPr>
              <w:t>GCC 15.2</w:t>
            </w:r>
            <w:proofErr w:type="gramStart"/>
            <w:r>
              <w:rPr>
                <w:rFonts w:ascii="Book Antiqua" w:hAnsi="Book Antiqua" w:cs="Arial"/>
                <w:sz w:val="22"/>
                <w:szCs w:val="22"/>
              </w:rPr>
              <w:t xml:space="preserve">, </w:t>
            </w:r>
            <w:r w:rsidRPr="0061719D">
              <w:rPr>
                <w:rFonts w:ascii="Book Antiqua" w:hAnsi="Book Antiqua" w:cs="Arial"/>
                <w:sz w:val="20"/>
                <w:szCs w:val="20"/>
              </w:rPr>
              <w:t xml:space="preserve"> in</w:t>
            </w:r>
            <w:proofErr w:type="gramEnd"/>
            <w:r w:rsidRPr="0061719D">
              <w:rPr>
                <w:rFonts w:ascii="Book Antiqua" w:hAnsi="Book Antiqua" w:cs="Arial"/>
                <w:sz w:val="20"/>
                <w:szCs w:val="20"/>
              </w:rPr>
              <w:t xml:space="preserve"> </w:t>
            </w:r>
            <w:r>
              <w:rPr>
                <w:rFonts w:ascii="Book Antiqua" w:hAnsi="Book Antiqua" w:cs="Arial"/>
                <w:sz w:val="20"/>
                <w:szCs w:val="20"/>
              </w:rPr>
              <w:t xml:space="preserve"> SCC</w:t>
            </w:r>
            <w:r w:rsidRPr="0061719D">
              <w:rPr>
                <w:rFonts w:ascii="Book Antiqua" w:hAnsi="Book Antiqua" w:cs="Arial"/>
                <w:sz w:val="20"/>
                <w:szCs w:val="20"/>
              </w:rPr>
              <w:t>, Section-</w:t>
            </w:r>
            <w:r>
              <w:rPr>
                <w:rFonts w:ascii="Book Antiqua" w:hAnsi="Book Antiqua" w:cs="Arial"/>
                <w:sz w:val="20"/>
                <w:szCs w:val="20"/>
              </w:rPr>
              <w:t>V</w:t>
            </w:r>
            <w:r w:rsidRPr="0061719D">
              <w:rPr>
                <w:rFonts w:ascii="Book Antiqua" w:hAnsi="Book Antiqua" w:cs="Arial"/>
                <w:sz w:val="20"/>
                <w:szCs w:val="20"/>
              </w:rPr>
              <w:t>, Vol-</w:t>
            </w:r>
            <w:proofErr w:type="gramStart"/>
            <w:r w:rsidRPr="0061719D">
              <w:rPr>
                <w:rFonts w:ascii="Book Antiqua" w:hAnsi="Book Antiqua" w:cs="Arial"/>
                <w:sz w:val="20"/>
                <w:szCs w:val="20"/>
              </w:rPr>
              <w:t>I</w:t>
            </w:r>
            <w:r>
              <w:rPr>
                <w:rFonts w:ascii="Book Antiqua" w:hAnsi="Book Antiqua" w:cs="Arial"/>
                <w:sz w:val="20"/>
                <w:szCs w:val="20"/>
              </w:rPr>
              <w:t xml:space="preserve"> </w:t>
            </w:r>
            <w:r w:rsidRPr="0061719D">
              <w:rPr>
                <w:rFonts w:ascii="Book Antiqua" w:hAnsi="Book Antiqua"/>
                <w:sz w:val="20"/>
                <w:szCs w:val="20"/>
              </w:rPr>
              <w:t xml:space="preserve"> of</w:t>
            </w:r>
            <w:proofErr w:type="gramEnd"/>
            <w:r w:rsidRPr="0061719D">
              <w:rPr>
                <w:rFonts w:ascii="Book Antiqua" w:hAnsi="Book Antiqua"/>
                <w:sz w:val="20"/>
                <w:szCs w:val="20"/>
              </w:rPr>
              <w:t xml:space="preserve"> bidding documents</w:t>
            </w:r>
          </w:p>
        </w:tc>
        <w:tc>
          <w:tcPr>
            <w:tcW w:w="5931" w:type="dxa"/>
          </w:tcPr>
          <w:p w14:paraId="0214BB15" w14:textId="77777777" w:rsidR="000248D0" w:rsidRPr="0060157D" w:rsidRDefault="000248D0" w:rsidP="000248D0">
            <w:pPr>
              <w:jc w:val="both"/>
              <w:rPr>
                <w:rFonts w:ascii="Book Antiqua" w:eastAsiaTheme="minorHAnsi" w:hAnsi="Book Antiqua" w:cs="Arial"/>
                <w:color w:val="000000"/>
                <w:sz w:val="20"/>
                <w:szCs w:val="20"/>
                <w:u w:val="single"/>
              </w:rPr>
            </w:pPr>
            <w:r w:rsidRPr="0060157D">
              <w:rPr>
                <w:rFonts w:ascii="Book Antiqua" w:eastAsiaTheme="minorHAnsi" w:hAnsi="Book Antiqua" w:cs="Arial"/>
                <w:color w:val="000000"/>
                <w:sz w:val="20"/>
                <w:szCs w:val="20"/>
                <w:u w:val="single"/>
              </w:rPr>
              <w:t>Supplementing GCC Clause 15.2</w:t>
            </w:r>
          </w:p>
          <w:p w14:paraId="7059BE36" w14:textId="77777777" w:rsidR="000248D0" w:rsidRPr="0060157D" w:rsidRDefault="000248D0" w:rsidP="000248D0">
            <w:pPr>
              <w:jc w:val="both"/>
              <w:rPr>
                <w:rFonts w:ascii="Book Antiqua" w:eastAsiaTheme="minorHAnsi" w:hAnsi="Book Antiqua" w:cs="Arial"/>
                <w:b/>
                <w:bCs/>
                <w:color w:val="000000"/>
                <w:sz w:val="20"/>
                <w:szCs w:val="20"/>
              </w:rPr>
            </w:pPr>
          </w:p>
          <w:p w14:paraId="3DE3168E" w14:textId="77777777" w:rsidR="000248D0" w:rsidRPr="0060157D" w:rsidRDefault="000248D0" w:rsidP="000248D0">
            <w:pPr>
              <w:jc w:val="both"/>
              <w:rPr>
                <w:rFonts w:ascii="Book Antiqua" w:eastAsiaTheme="minorHAnsi" w:hAnsi="Book Antiqua" w:cs="Arial"/>
                <w:color w:val="000000"/>
                <w:sz w:val="20"/>
                <w:szCs w:val="20"/>
              </w:rPr>
            </w:pPr>
            <w:r w:rsidRPr="0060157D">
              <w:rPr>
                <w:rFonts w:ascii="Book Antiqua" w:eastAsiaTheme="minorHAnsi" w:hAnsi="Book Antiqua" w:cs="Arial"/>
                <w:color w:val="000000"/>
                <w:sz w:val="20"/>
                <w:szCs w:val="20"/>
              </w:rPr>
              <w:t xml:space="preserve">In case the Contractor met the qualification criteria at clause </w:t>
            </w:r>
            <w:r w:rsidRPr="0060157D">
              <w:rPr>
                <w:rFonts w:ascii="Book Antiqua" w:eastAsiaTheme="minorHAnsi" w:hAnsi="Book Antiqua" w:cs="Arial"/>
                <w:b/>
                <w:bCs/>
                <w:color w:val="000000"/>
                <w:sz w:val="20"/>
                <w:szCs w:val="20"/>
              </w:rPr>
              <w:t>1.1(d)</w:t>
            </w:r>
            <w:r w:rsidRPr="0060157D">
              <w:rPr>
                <w:rFonts w:ascii="Book Antiqua" w:eastAsiaTheme="minorHAnsi" w:hAnsi="Book Antiqua" w:cs="Arial"/>
                <w:color w:val="000000"/>
                <w:sz w:val="20"/>
                <w:szCs w:val="20"/>
              </w:rPr>
              <w:t xml:space="preserve">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4BE51695" w14:textId="77777777" w:rsidR="000248D0" w:rsidRPr="0060157D" w:rsidRDefault="000248D0" w:rsidP="000248D0">
            <w:pPr>
              <w:jc w:val="both"/>
              <w:rPr>
                <w:rFonts w:ascii="Book Antiqua" w:eastAsiaTheme="minorHAnsi" w:hAnsi="Book Antiqua" w:cs="Arial"/>
                <w:color w:val="000000"/>
                <w:sz w:val="20"/>
                <w:szCs w:val="20"/>
              </w:rPr>
            </w:pPr>
          </w:p>
          <w:p w14:paraId="2EA03988" w14:textId="77777777" w:rsidR="000248D0" w:rsidRPr="0060157D" w:rsidRDefault="000248D0" w:rsidP="000248D0">
            <w:pPr>
              <w:jc w:val="both"/>
              <w:rPr>
                <w:rFonts w:ascii="Book Antiqua" w:eastAsiaTheme="minorHAnsi" w:hAnsi="Book Antiqua" w:cs="Arial"/>
                <w:color w:val="000000"/>
                <w:sz w:val="20"/>
                <w:szCs w:val="20"/>
              </w:rPr>
            </w:pPr>
            <w:r w:rsidRPr="0060157D">
              <w:rPr>
                <w:rFonts w:ascii="Book Antiqua" w:eastAsiaTheme="minorHAnsi" w:hAnsi="Book Antiqua" w:cs="Arial"/>
                <w:color w:val="000000"/>
                <w:sz w:val="20"/>
                <w:szCs w:val="20"/>
              </w:rPr>
              <w:t>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1.1(d) of the Qualifying Requirements at Annexure-A (BDS).</w:t>
            </w:r>
          </w:p>
          <w:p w14:paraId="53CBE35B" w14:textId="77777777" w:rsidR="000248D0" w:rsidRPr="0060157D" w:rsidRDefault="000248D0" w:rsidP="000248D0">
            <w:pPr>
              <w:jc w:val="both"/>
              <w:rPr>
                <w:rFonts w:ascii="Book Antiqua" w:eastAsiaTheme="minorHAnsi" w:hAnsi="Book Antiqua" w:cs="Arial"/>
                <w:color w:val="000000"/>
                <w:sz w:val="20"/>
                <w:szCs w:val="20"/>
              </w:rPr>
            </w:pPr>
          </w:p>
          <w:p w14:paraId="4FDE08CD" w14:textId="77777777" w:rsidR="000248D0" w:rsidRPr="0060157D" w:rsidRDefault="000248D0" w:rsidP="000248D0">
            <w:pPr>
              <w:jc w:val="both"/>
              <w:rPr>
                <w:rFonts w:ascii="Book Antiqua" w:eastAsiaTheme="minorHAnsi" w:hAnsi="Book Antiqua" w:cs="Arial"/>
                <w:color w:val="000000"/>
                <w:sz w:val="20"/>
                <w:szCs w:val="20"/>
              </w:rPr>
            </w:pPr>
            <w:r w:rsidRPr="0060157D">
              <w:rPr>
                <w:rFonts w:ascii="Book Antiqua" w:eastAsiaTheme="minorHAnsi" w:hAnsi="Book Antiqua" w:cs="Arial"/>
                <w:color w:val="000000"/>
                <w:sz w:val="20"/>
                <w:szCs w:val="20"/>
              </w:rPr>
              <w:t>Further, specific approval of the Employer shall also be required for any such change in Subcontractor.</w:t>
            </w:r>
          </w:p>
          <w:p w14:paraId="7A7DAD80" w14:textId="77777777" w:rsidR="000248D0" w:rsidRPr="0060157D" w:rsidRDefault="000248D0" w:rsidP="000248D0">
            <w:pPr>
              <w:jc w:val="both"/>
              <w:rPr>
                <w:rFonts w:ascii="Book Antiqua" w:hAnsi="Book Antiqua" w:cs="Arial"/>
                <w:b/>
                <w:bCs/>
                <w:sz w:val="20"/>
                <w:szCs w:val="20"/>
              </w:rPr>
            </w:pPr>
          </w:p>
        </w:tc>
        <w:tc>
          <w:tcPr>
            <w:tcW w:w="5931" w:type="dxa"/>
            <w:gridSpan w:val="2"/>
          </w:tcPr>
          <w:p w14:paraId="792FC67F" w14:textId="77777777" w:rsidR="000248D0" w:rsidRPr="0060157D" w:rsidRDefault="000248D0" w:rsidP="000248D0">
            <w:pPr>
              <w:jc w:val="both"/>
              <w:rPr>
                <w:rFonts w:ascii="Book Antiqua" w:eastAsiaTheme="minorHAnsi" w:hAnsi="Book Antiqua" w:cs="Arial"/>
                <w:color w:val="000000"/>
                <w:sz w:val="20"/>
                <w:szCs w:val="20"/>
                <w:u w:val="single"/>
              </w:rPr>
            </w:pPr>
            <w:r w:rsidRPr="0060157D">
              <w:rPr>
                <w:rFonts w:ascii="Book Antiqua" w:eastAsiaTheme="minorHAnsi" w:hAnsi="Book Antiqua" w:cs="Arial"/>
                <w:color w:val="000000"/>
                <w:sz w:val="20"/>
                <w:szCs w:val="20"/>
                <w:u w:val="single"/>
              </w:rPr>
              <w:t>Supplementing GCC Clause 15.2</w:t>
            </w:r>
          </w:p>
          <w:p w14:paraId="38DEE003" w14:textId="77777777" w:rsidR="000248D0" w:rsidRPr="0060157D" w:rsidRDefault="000248D0" w:rsidP="000248D0">
            <w:pPr>
              <w:jc w:val="both"/>
              <w:rPr>
                <w:rFonts w:ascii="Book Antiqua" w:eastAsiaTheme="minorHAnsi" w:hAnsi="Book Antiqua" w:cs="Arial"/>
                <w:color w:val="000000"/>
                <w:sz w:val="20"/>
                <w:szCs w:val="20"/>
              </w:rPr>
            </w:pPr>
          </w:p>
          <w:p w14:paraId="59449FE4" w14:textId="04127FE2" w:rsidR="000248D0" w:rsidRPr="0060157D" w:rsidRDefault="000248D0" w:rsidP="000248D0">
            <w:pPr>
              <w:jc w:val="both"/>
              <w:rPr>
                <w:rFonts w:ascii="Book Antiqua" w:eastAsiaTheme="minorHAnsi" w:hAnsi="Book Antiqua" w:cs="Arial"/>
                <w:color w:val="000000"/>
                <w:sz w:val="20"/>
                <w:szCs w:val="20"/>
              </w:rPr>
            </w:pPr>
            <w:r w:rsidRPr="0060157D">
              <w:rPr>
                <w:rFonts w:ascii="Book Antiqua" w:eastAsiaTheme="minorHAnsi" w:hAnsi="Book Antiqua" w:cs="Arial"/>
                <w:color w:val="000000"/>
                <w:sz w:val="20"/>
                <w:szCs w:val="20"/>
              </w:rPr>
              <w:t xml:space="preserve">In case the Contractor met the qualification criteria at clause </w:t>
            </w:r>
            <w:r w:rsidRPr="007F50D8">
              <w:rPr>
                <w:rFonts w:ascii="Book Antiqua" w:eastAsiaTheme="minorHAnsi" w:hAnsi="Book Antiqua" w:cs="Arial"/>
                <w:b/>
                <w:bCs/>
                <w:color w:val="000000"/>
                <w:sz w:val="20"/>
                <w:szCs w:val="20"/>
              </w:rPr>
              <w:t>1.2/1.3</w:t>
            </w:r>
            <w:r w:rsidRPr="0060157D">
              <w:rPr>
                <w:rFonts w:ascii="Book Antiqua" w:eastAsiaTheme="minorHAnsi" w:hAnsi="Book Antiqua" w:cs="Arial"/>
                <w:color w:val="000000"/>
                <w:sz w:val="20"/>
                <w:szCs w:val="20"/>
              </w:rPr>
              <w:t xml:space="preserve">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38B6CEA3" w14:textId="77777777" w:rsidR="000248D0" w:rsidRPr="0060157D" w:rsidRDefault="000248D0" w:rsidP="000248D0">
            <w:pPr>
              <w:jc w:val="both"/>
              <w:rPr>
                <w:rFonts w:ascii="Book Antiqua" w:eastAsiaTheme="minorHAnsi" w:hAnsi="Book Antiqua" w:cs="Arial"/>
                <w:color w:val="000000"/>
                <w:sz w:val="20"/>
                <w:szCs w:val="20"/>
              </w:rPr>
            </w:pPr>
          </w:p>
          <w:p w14:paraId="582210C4" w14:textId="366EA8FA" w:rsidR="000248D0" w:rsidRPr="0060157D" w:rsidRDefault="000248D0" w:rsidP="000248D0">
            <w:pPr>
              <w:jc w:val="both"/>
              <w:rPr>
                <w:rFonts w:ascii="Book Antiqua" w:eastAsiaTheme="minorHAnsi" w:hAnsi="Book Antiqua" w:cs="Arial"/>
                <w:color w:val="000000"/>
                <w:sz w:val="20"/>
                <w:szCs w:val="20"/>
              </w:rPr>
            </w:pPr>
            <w:r w:rsidRPr="0060157D">
              <w:rPr>
                <w:rFonts w:ascii="Book Antiqua" w:eastAsiaTheme="minorHAnsi" w:hAnsi="Book Antiqua" w:cs="Arial"/>
                <w:color w:val="000000"/>
                <w:sz w:val="20"/>
                <w:szCs w:val="20"/>
              </w:rPr>
              <w:t xml:space="preserve">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w:t>
            </w:r>
            <w:r w:rsidRPr="007F50D8">
              <w:rPr>
                <w:rFonts w:ascii="Book Antiqua" w:eastAsiaTheme="minorHAnsi" w:hAnsi="Book Antiqua" w:cs="Arial"/>
                <w:b/>
                <w:bCs/>
                <w:color w:val="000000"/>
                <w:sz w:val="20"/>
                <w:szCs w:val="20"/>
              </w:rPr>
              <w:t>1.2/1.3</w:t>
            </w:r>
            <w:r w:rsidRPr="0060157D">
              <w:rPr>
                <w:rFonts w:ascii="Book Antiqua" w:eastAsiaTheme="minorHAnsi" w:hAnsi="Book Antiqua" w:cs="Arial"/>
                <w:color w:val="000000"/>
                <w:sz w:val="20"/>
                <w:szCs w:val="20"/>
              </w:rPr>
              <w:t xml:space="preserve"> of the Qualifying Requirements at Annexure-A (BDS).</w:t>
            </w:r>
          </w:p>
          <w:p w14:paraId="2DEA08F8" w14:textId="77777777" w:rsidR="000248D0" w:rsidRPr="0060157D" w:rsidRDefault="000248D0" w:rsidP="000248D0">
            <w:pPr>
              <w:jc w:val="both"/>
              <w:rPr>
                <w:rFonts w:ascii="Book Antiqua" w:eastAsiaTheme="minorHAnsi" w:hAnsi="Book Antiqua" w:cs="Arial"/>
                <w:color w:val="000000"/>
                <w:sz w:val="20"/>
                <w:szCs w:val="20"/>
              </w:rPr>
            </w:pPr>
          </w:p>
          <w:p w14:paraId="0666DCCD" w14:textId="77777777" w:rsidR="000248D0" w:rsidRPr="0060157D" w:rsidRDefault="000248D0" w:rsidP="000248D0">
            <w:pPr>
              <w:jc w:val="both"/>
              <w:rPr>
                <w:rFonts w:ascii="Book Antiqua" w:eastAsiaTheme="minorHAnsi" w:hAnsi="Book Antiqua" w:cs="Arial"/>
                <w:color w:val="000000"/>
                <w:sz w:val="20"/>
                <w:szCs w:val="20"/>
              </w:rPr>
            </w:pPr>
            <w:r w:rsidRPr="0060157D">
              <w:rPr>
                <w:rFonts w:ascii="Book Antiqua" w:eastAsiaTheme="minorHAnsi" w:hAnsi="Book Antiqua" w:cs="Arial"/>
                <w:color w:val="000000"/>
                <w:sz w:val="20"/>
                <w:szCs w:val="20"/>
              </w:rPr>
              <w:t>Further, specific approval of the Employer shall also be required for any such change in Subcontractor.</w:t>
            </w:r>
          </w:p>
          <w:p w14:paraId="42760980" w14:textId="77777777" w:rsidR="000248D0" w:rsidRPr="0060157D" w:rsidRDefault="000248D0" w:rsidP="000248D0">
            <w:pPr>
              <w:jc w:val="both"/>
              <w:rPr>
                <w:rFonts w:ascii="Book Antiqua" w:hAnsi="Book Antiqua" w:cs="Arial"/>
                <w:sz w:val="20"/>
                <w:szCs w:val="20"/>
              </w:rPr>
            </w:pPr>
          </w:p>
        </w:tc>
      </w:tr>
      <w:tr w:rsidR="000248D0" w:rsidRPr="0061719D" w14:paraId="3300B3AA" w14:textId="77777777" w:rsidTr="2F4B2D1D">
        <w:trPr>
          <w:trHeight w:val="1586"/>
        </w:trPr>
        <w:tc>
          <w:tcPr>
            <w:tcW w:w="714" w:type="dxa"/>
          </w:tcPr>
          <w:p w14:paraId="2FF991C9" w14:textId="77777777" w:rsidR="000248D0" w:rsidRPr="0061719D" w:rsidRDefault="000248D0" w:rsidP="000248D0">
            <w:pPr>
              <w:pStyle w:val="ListParagraph"/>
              <w:numPr>
                <w:ilvl w:val="0"/>
                <w:numId w:val="1"/>
              </w:numPr>
              <w:spacing w:line="276" w:lineRule="auto"/>
              <w:jc w:val="center"/>
              <w:rPr>
                <w:rFonts w:ascii="Book Antiqua" w:hAnsi="Book Antiqua"/>
                <w:bCs/>
                <w:sz w:val="20"/>
                <w:szCs w:val="20"/>
              </w:rPr>
            </w:pPr>
          </w:p>
        </w:tc>
        <w:tc>
          <w:tcPr>
            <w:tcW w:w="1549" w:type="dxa"/>
          </w:tcPr>
          <w:p w14:paraId="145A9813" w14:textId="5F49F0DF" w:rsidR="000248D0" w:rsidRPr="0061719D" w:rsidRDefault="000248D0" w:rsidP="000248D0">
            <w:pPr>
              <w:ind w:right="39"/>
              <w:jc w:val="both"/>
              <w:rPr>
                <w:rFonts w:ascii="Book Antiqua" w:hAnsi="Book Antiqua" w:cs="Arial"/>
                <w:sz w:val="20"/>
                <w:szCs w:val="20"/>
              </w:rPr>
            </w:pPr>
            <w:r w:rsidRPr="0061719D">
              <w:rPr>
                <w:rFonts w:ascii="Book Antiqua" w:hAnsi="Book Antiqua" w:cs="Arial"/>
                <w:sz w:val="20"/>
                <w:szCs w:val="20"/>
              </w:rPr>
              <w:t>GCC 22.2</w:t>
            </w:r>
            <w:r>
              <w:rPr>
                <w:rFonts w:ascii="Book Antiqua" w:hAnsi="Book Antiqua" w:cs="Arial"/>
                <w:sz w:val="20"/>
                <w:szCs w:val="20"/>
              </w:rPr>
              <w:t>, in SCC</w:t>
            </w:r>
            <w:r w:rsidRPr="0061719D">
              <w:rPr>
                <w:rFonts w:ascii="Book Antiqua" w:hAnsi="Book Antiqua" w:cs="Arial"/>
                <w:sz w:val="20"/>
                <w:szCs w:val="20"/>
              </w:rPr>
              <w:t>, Section-</w:t>
            </w:r>
            <w:r>
              <w:rPr>
                <w:rFonts w:ascii="Book Antiqua" w:hAnsi="Book Antiqua" w:cs="Arial"/>
                <w:sz w:val="20"/>
                <w:szCs w:val="20"/>
              </w:rPr>
              <w:t>V</w:t>
            </w:r>
            <w:r w:rsidRPr="0061719D">
              <w:rPr>
                <w:rFonts w:ascii="Book Antiqua" w:hAnsi="Book Antiqua" w:cs="Arial"/>
                <w:sz w:val="20"/>
                <w:szCs w:val="20"/>
              </w:rPr>
              <w:t>, Vol-</w:t>
            </w:r>
            <w:proofErr w:type="gramStart"/>
            <w:r w:rsidRPr="0061719D">
              <w:rPr>
                <w:rFonts w:ascii="Book Antiqua" w:hAnsi="Book Antiqua" w:cs="Arial"/>
                <w:sz w:val="20"/>
                <w:szCs w:val="20"/>
              </w:rPr>
              <w:t>I</w:t>
            </w:r>
            <w:r>
              <w:rPr>
                <w:rFonts w:ascii="Book Antiqua" w:hAnsi="Book Antiqua" w:cs="Arial"/>
                <w:sz w:val="20"/>
                <w:szCs w:val="20"/>
              </w:rPr>
              <w:t xml:space="preserve"> </w:t>
            </w:r>
            <w:r w:rsidRPr="0061719D">
              <w:rPr>
                <w:rFonts w:ascii="Book Antiqua" w:hAnsi="Book Antiqua"/>
                <w:sz w:val="20"/>
                <w:szCs w:val="20"/>
              </w:rPr>
              <w:t xml:space="preserve"> of</w:t>
            </w:r>
            <w:proofErr w:type="gramEnd"/>
            <w:r w:rsidRPr="0061719D">
              <w:rPr>
                <w:rFonts w:ascii="Book Antiqua" w:hAnsi="Book Antiqua"/>
                <w:sz w:val="20"/>
                <w:szCs w:val="20"/>
              </w:rPr>
              <w:t xml:space="preserve"> bidding documents</w:t>
            </w:r>
          </w:p>
        </w:tc>
        <w:tc>
          <w:tcPr>
            <w:tcW w:w="5931" w:type="dxa"/>
          </w:tcPr>
          <w:p w14:paraId="4D6D006E" w14:textId="77777777" w:rsidR="000248D0" w:rsidRPr="0061719D" w:rsidRDefault="000248D0" w:rsidP="000248D0">
            <w:pPr>
              <w:jc w:val="both"/>
              <w:rPr>
                <w:rFonts w:ascii="Book Antiqua" w:hAnsi="Book Antiqua" w:cs="Arial"/>
                <w:sz w:val="20"/>
                <w:szCs w:val="20"/>
              </w:rPr>
            </w:pPr>
            <w:r w:rsidRPr="0061719D">
              <w:rPr>
                <w:rFonts w:ascii="Book Antiqua" w:hAnsi="Book Antiqua" w:cs="Arial"/>
                <w:sz w:val="20"/>
                <w:szCs w:val="20"/>
              </w:rPr>
              <w:t>Replace the first para of GCC Sub Clause 22.2 with the following:</w:t>
            </w:r>
          </w:p>
          <w:p w14:paraId="69B662FC" w14:textId="77777777" w:rsidR="000248D0" w:rsidRPr="0061719D" w:rsidRDefault="000248D0" w:rsidP="000248D0">
            <w:pPr>
              <w:jc w:val="both"/>
              <w:rPr>
                <w:rFonts w:ascii="Book Antiqua" w:hAnsi="Book Antiqua" w:cs="Arial"/>
                <w:sz w:val="20"/>
                <w:szCs w:val="20"/>
              </w:rPr>
            </w:pPr>
          </w:p>
          <w:p w14:paraId="15005463" w14:textId="77777777" w:rsidR="000248D0" w:rsidRPr="0061719D" w:rsidRDefault="000248D0" w:rsidP="000248D0">
            <w:pPr>
              <w:jc w:val="both"/>
              <w:rPr>
                <w:rFonts w:ascii="Book Antiqua" w:hAnsi="Book Antiqua" w:cs="Arial"/>
                <w:sz w:val="20"/>
                <w:szCs w:val="20"/>
              </w:rPr>
            </w:pPr>
            <w:r w:rsidRPr="0061719D">
              <w:rPr>
                <w:rFonts w:ascii="Book Antiqua" w:hAnsi="Book Antiqua" w:cs="Arial"/>
                <w:sz w:val="20"/>
                <w:szCs w:val="20"/>
              </w:rPr>
              <w:t>“The Defect Liability Period shall be as under:</w:t>
            </w:r>
          </w:p>
          <w:p w14:paraId="48B21096" w14:textId="77777777" w:rsidR="000248D0" w:rsidRPr="0061719D" w:rsidRDefault="000248D0" w:rsidP="000248D0">
            <w:pPr>
              <w:jc w:val="both"/>
              <w:rPr>
                <w:rFonts w:ascii="Book Antiqua" w:hAnsi="Book Antiqua" w:cs="Arial"/>
                <w:sz w:val="20"/>
                <w:szCs w:val="20"/>
              </w:rPr>
            </w:pPr>
          </w:p>
          <w:p w14:paraId="7233344A" w14:textId="77777777" w:rsidR="000248D0" w:rsidRPr="0061719D" w:rsidRDefault="000248D0" w:rsidP="000248D0">
            <w:pPr>
              <w:numPr>
                <w:ilvl w:val="0"/>
                <w:numId w:val="19"/>
              </w:numPr>
              <w:tabs>
                <w:tab w:val="clear" w:pos="1042"/>
              </w:tabs>
              <w:ind w:left="727" w:hanging="579"/>
              <w:jc w:val="both"/>
              <w:rPr>
                <w:rFonts w:ascii="Book Antiqua" w:hAnsi="Book Antiqua" w:cs="Arial"/>
                <w:sz w:val="20"/>
                <w:szCs w:val="20"/>
              </w:rPr>
            </w:pPr>
            <w:r w:rsidRPr="0061719D">
              <w:rPr>
                <w:rFonts w:ascii="Book Antiqua" w:hAnsi="Book Antiqua" w:cs="Arial"/>
                <w:b/>
                <w:bCs/>
                <w:sz w:val="20"/>
                <w:szCs w:val="20"/>
              </w:rPr>
              <w:t>Twelve (12) months</w:t>
            </w:r>
            <w:r w:rsidRPr="0061719D">
              <w:rPr>
                <w:rFonts w:ascii="Book Antiqua" w:hAnsi="Book Antiqua" w:cs="Arial"/>
                <w:sz w:val="20"/>
                <w:szCs w:val="20"/>
              </w:rPr>
              <w:t xml:space="preserve"> from the date of Taking Over/Completion of Facilities for HTLS Conductor to be </w:t>
            </w:r>
            <w:r w:rsidRPr="0061719D">
              <w:rPr>
                <w:rFonts w:ascii="Book Antiqua" w:hAnsi="Book Antiqua" w:cs="Arial"/>
                <w:sz w:val="20"/>
                <w:szCs w:val="20"/>
              </w:rPr>
              <w:lastRenderedPageBreak/>
              <w:t xml:space="preserve">supplied from Qualified Manufacturer meeting requirement of clause </w:t>
            </w:r>
            <w:r w:rsidRPr="0061719D">
              <w:rPr>
                <w:rFonts w:ascii="Book Antiqua" w:hAnsi="Book Antiqua" w:cs="Arial"/>
                <w:b/>
                <w:bCs/>
                <w:sz w:val="20"/>
                <w:szCs w:val="20"/>
              </w:rPr>
              <w:t>1.1 (a)</w:t>
            </w:r>
            <w:r w:rsidRPr="0061719D">
              <w:rPr>
                <w:rFonts w:ascii="Book Antiqua" w:hAnsi="Book Antiqua" w:cs="Arial"/>
                <w:sz w:val="20"/>
                <w:szCs w:val="20"/>
              </w:rPr>
              <w:t xml:space="preserve"> of Annexure-A (BDS).</w:t>
            </w:r>
          </w:p>
          <w:p w14:paraId="3169E701" w14:textId="77777777" w:rsidR="000248D0" w:rsidRPr="0061719D" w:rsidRDefault="000248D0" w:rsidP="000248D0">
            <w:pPr>
              <w:ind w:left="727" w:hanging="579"/>
              <w:jc w:val="both"/>
              <w:rPr>
                <w:rFonts w:ascii="Book Antiqua" w:hAnsi="Book Antiqua" w:cs="Arial"/>
                <w:sz w:val="20"/>
                <w:szCs w:val="20"/>
              </w:rPr>
            </w:pPr>
          </w:p>
          <w:p w14:paraId="46CFEF66" w14:textId="77777777" w:rsidR="000248D0" w:rsidRPr="0061719D" w:rsidRDefault="000248D0" w:rsidP="000248D0">
            <w:pPr>
              <w:numPr>
                <w:ilvl w:val="0"/>
                <w:numId w:val="19"/>
              </w:numPr>
              <w:tabs>
                <w:tab w:val="clear" w:pos="1042"/>
              </w:tabs>
              <w:ind w:left="727" w:hanging="579"/>
              <w:jc w:val="both"/>
              <w:rPr>
                <w:rFonts w:ascii="Book Antiqua" w:hAnsi="Book Antiqua" w:cs="Arial"/>
                <w:sz w:val="20"/>
                <w:szCs w:val="20"/>
              </w:rPr>
            </w:pPr>
            <w:proofErr w:type="gramStart"/>
            <w:r w:rsidRPr="0061719D">
              <w:rPr>
                <w:rFonts w:ascii="Book Antiqua" w:hAnsi="Book Antiqua" w:cs="Arial"/>
                <w:b/>
                <w:bCs/>
                <w:sz w:val="20"/>
                <w:szCs w:val="20"/>
              </w:rPr>
              <w:t>Thirty Six</w:t>
            </w:r>
            <w:proofErr w:type="gramEnd"/>
            <w:r w:rsidRPr="0061719D">
              <w:rPr>
                <w:rFonts w:ascii="Book Antiqua" w:hAnsi="Book Antiqua" w:cs="Arial"/>
                <w:b/>
                <w:bCs/>
                <w:sz w:val="20"/>
                <w:szCs w:val="20"/>
              </w:rPr>
              <w:t xml:space="preserve"> (36) months</w:t>
            </w:r>
            <w:r w:rsidRPr="0061719D">
              <w:rPr>
                <w:rFonts w:ascii="Book Antiqua" w:hAnsi="Book Antiqua" w:cs="Arial"/>
                <w:sz w:val="20"/>
                <w:szCs w:val="20"/>
              </w:rPr>
              <w:t xml:space="preserve">* from the date of Taking Over/Completion of Facilities for HTLS Conductor supplied from Qualified Manufacturer meeting requirement of clause </w:t>
            </w:r>
            <w:r w:rsidRPr="0061719D">
              <w:rPr>
                <w:rFonts w:ascii="Book Antiqua" w:hAnsi="Book Antiqua" w:cs="Arial"/>
                <w:b/>
                <w:bCs/>
                <w:sz w:val="20"/>
                <w:szCs w:val="20"/>
              </w:rPr>
              <w:t>1.1 (b)</w:t>
            </w:r>
            <w:r w:rsidRPr="0061719D">
              <w:rPr>
                <w:rFonts w:ascii="Book Antiqua" w:hAnsi="Book Antiqua" w:cs="Arial"/>
                <w:sz w:val="20"/>
                <w:szCs w:val="20"/>
              </w:rPr>
              <w:t xml:space="preserve"> of Annexure-A (BDS).</w:t>
            </w:r>
          </w:p>
          <w:p w14:paraId="321FF452" w14:textId="77777777" w:rsidR="000248D0" w:rsidRPr="0061719D" w:rsidRDefault="000248D0" w:rsidP="000248D0">
            <w:pPr>
              <w:pStyle w:val="ListParagraph"/>
              <w:ind w:left="727" w:hanging="579"/>
              <w:rPr>
                <w:rFonts w:ascii="Book Antiqua" w:hAnsi="Book Antiqua" w:cs="Arial"/>
                <w:sz w:val="20"/>
                <w:szCs w:val="20"/>
              </w:rPr>
            </w:pPr>
          </w:p>
          <w:p w14:paraId="0EECC695" w14:textId="77777777" w:rsidR="000248D0" w:rsidRPr="0061719D" w:rsidRDefault="000248D0" w:rsidP="000248D0">
            <w:pPr>
              <w:ind w:left="727" w:hanging="579"/>
              <w:jc w:val="both"/>
              <w:rPr>
                <w:rFonts w:ascii="Book Antiqua" w:hAnsi="Book Antiqua" w:cs="Arial"/>
                <w:i/>
                <w:iCs/>
                <w:sz w:val="20"/>
                <w:szCs w:val="20"/>
              </w:rPr>
            </w:pPr>
            <w:r w:rsidRPr="0061719D">
              <w:rPr>
                <w:rFonts w:ascii="Book Antiqua" w:hAnsi="Book Antiqua" w:cs="Arial"/>
                <w:i/>
                <w:iCs/>
                <w:sz w:val="20"/>
                <w:szCs w:val="20"/>
              </w:rPr>
              <w:tab/>
              <w:t>*This includes additional 2 years warranty requirements indicated at Clause 1.1(b) &amp; 1.3(iii)   of Annexure-A (BDS).</w:t>
            </w:r>
          </w:p>
          <w:p w14:paraId="2C8AFEF9" w14:textId="77777777" w:rsidR="000248D0" w:rsidRPr="0061719D" w:rsidRDefault="000248D0" w:rsidP="000248D0">
            <w:pPr>
              <w:pStyle w:val="ListParagraph"/>
              <w:ind w:left="727" w:hanging="579"/>
              <w:rPr>
                <w:rFonts w:ascii="Book Antiqua" w:hAnsi="Book Antiqua" w:cs="Arial"/>
                <w:sz w:val="20"/>
                <w:szCs w:val="20"/>
              </w:rPr>
            </w:pPr>
          </w:p>
          <w:p w14:paraId="6B645CD0" w14:textId="77777777" w:rsidR="000248D0" w:rsidRPr="0061719D" w:rsidRDefault="000248D0" w:rsidP="000248D0">
            <w:pPr>
              <w:numPr>
                <w:ilvl w:val="0"/>
                <w:numId w:val="19"/>
              </w:numPr>
              <w:tabs>
                <w:tab w:val="clear" w:pos="1042"/>
              </w:tabs>
              <w:ind w:left="727" w:hanging="579"/>
              <w:jc w:val="both"/>
              <w:rPr>
                <w:rFonts w:ascii="Book Antiqua" w:hAnsi="Book Antiqua" w:cs="Arial"/>
                <w:sz w:val="20"/>
                <w:szCs w:val="20"/>
              </w:rPr>
            </w:pPr>
            <w:proofErr w:type="gramStart"/>
            <w:r w:rsidRPr="0061719D">
              <w:rPr>
                <w:rFonts w:ascii="Book Antiqua" w:hAnsi="Book Antiqua" w:cs="Arial"/>
                <w:b/>
                <w:bCs/>
                <w:sz w:val="20"/>
                <w:szCs w:val="20"/>
              </w:rPr>
              <w:t>Thirty Six</w:t>
            </w:r>
            <w:proofErr w:type="gramEnd"/>
            <w:r w:rsidRPr="0061719D">
              <w:rPr>
                <w:rFonts w:ascii="Book Antiqua" w:hAnsi="Book Antiqua" w:cs="Arial"/>
                <w:b/>
                <w:bCs/>
                <w:sz w:val="20"/>
                <w:szCs w:val="20"/>
              </w:rPr>
              <w:t xml:space="preserve"> (36) months</w:t>
            </w:r>
            <w:r w:rsidRPr="0061719D">
              <w:rPr>
                <w:rFonts w:ascii="Book Antiqua" w:hAnsi="Book Antiqua" w:cs="Arial"/>
                <w:sz w:val="20"/>
                <w:szCs w:val="20"/>
              </w:rPr>
              <w:t xml:space="preserve">** from the date of Taking Over/Completion of Facilities for HTLS Conductor supplied from HTLS Conductor Manufacturer meeting requirement of clause </w:t>
            </w:r>
            <w:r w:rsidRPr="0061719D">
              <w:rPr>
                <w:rFonts w:ascii="Book Antiqua" w:hAnsi="Book Antiqua" w:cs="Arial"/>
                <w:b/>
                <w:bCs/>
                <w:sz w:val="20"/>
                <w:szCs w:val="20"/>
              </w:rPr>
              <w:t>1.1 (c)</w:t>
            </w:r>
            <w:r w:rsidRPr="0061719D">
              <w:rPr>
                <w:rFonts w:ascii="Book Antiqua" w:hAnsi="Book Antiqua" w:cs="Arial"/>
                <w:sz w:val="20"/>
                <w:szCs w:val="20"/>
              </w:rPr>
              <w:t xml:space="preserve"> of Annexure-A (BDS).</w:t>
            </w:r>
          </w:p>
          <w:p w14:paraId="044986E9" w14:textId="77777777" w:rsidR="000248D0" w:rsidRPr="0061719D" w:rsidRDefault="000248D0" w:rsidP="000248D0">
            <w:pPr>
              <w:ind w:left="727" w:hanging="579"/>
              <w:jc w:val="both"/>
              <w:rPr>
                <w:rFonts w:ascii="Book Antiqua" w:hAnsi="Book Antiqua" w:cs="Arial"/>
                <w:i/>
                <w:iCs/>
                <w:sz w:val="20"/>
                <w:szCs w:val="20"/>
              </w:rPr>
            </w:pPr>
          </w:p>
          <w:p w14:paraId="13C94920" w14:textId="77777777" w:rsidR="000248D0" w:rsidRPr="0061719D" w:rsidRDefault="000248D0" w:rsidP="000248D0">
            <w:pPr>
              <w:ind w:left="727" w:hanging="579"/>
              <w:jc w:val="both"/>
              <w:rPr>
                <w:rFonts w:ascii="Book Antiqua" w:hAnsi="Book Antiqua" w:cs="Arial"/>
                <w:i/>
                <w:iCs/>
                <w:sz w:val="20"/>
                <w:szCs w:val="20"/>
              </w:rPr>
            </w:pPr>
            <w:r w:rsidRPr="0061719D">
              <w:rPr>
                <w:rFonts w:ascii="Book Antiqua" w:hAnsi="Book Antiqua" w:cs="Arial"/>
                <w:i/>
                <w:iCs/>
                <w:sz w:val="20"/>
                <w:szCs w:val="20"/>
              </w:rPr>
              <w:tab/>
              <w:t>**This includes additional 2 years warranty requirements indicated at Clause 1.1(c) &amp; 1.3(ii) of Annexure-A (BDS).</w:t>
            </w:r>
          </w:p>
          <w:p w14:paraId="2734A897" w14:textId="77777777" w:rsidR="000248D0" w:rsidRPr="0061719D" w:rsidRDefault="000248D0" w:rsidP="000248D0">
            <w:pPr>
              <w:numPr>
                <w:ilvl w:val="0"/>
                <w:numId w:val="19"/>
              </w:numPr>
              <w:tabs>
                <w:tab w:val="clear" w:pos="1042"/>
              </w:tabs>
              <w:ind w:left="727" w:hanging="579"/>
              <w:jc w:val="both"/>
              <w:rPr>
                <w:rFonts w:ascii="Book Antiqua" w:hAnsi="Book Antiqua" w:cs="Arial"/>
                <w:sz w:val="20"/>
                <w:szCs w:val="20"/>
              </w:rPr>
            </w:pPr>
            <w:r w:rsidRPr="0061719D">
              <w:rPr>
                <w:rFonts w:ascii="Book Antiqua" w:hAnsi="Book Antiqua" w:cs="Arial"/>
                <w:b/>
                <w:bCs/>
                <w:sz w:val="20"/>
                <w:szCs w:val="20"/>
              </w:rPr>
              <w:t>Sixty (60) months</w:t>
            </w:r>
            <w:r w:rsidRPr="0061719D">
              <w:rPr>
                <w:rFonts w:ascii="Book Antiqua" w:hAnsi="Book Antiqua" w:cs="Arial"/>
                <w:sz w:val="20"/>
                <w:szCs w:val="20"/>
              </w:rPr>
              <w:t xml:space="preserve"> for (132kV or above Voltage Class) AIS Current Transformer/Circuit Breaker from the date of Taking Over /Completion of Facilities (or any part thereof). For the purpose of this clause, the Measurable Defects as per the Technical Specifications shall also be considered for (132kV or above Voltage Class) AIS Current Transformer/Circuit Breaker.</w:t>
            </w:r>
          </w:p>
          <w:p w14:paraId="2A346819" w14:textId="77777777" w:rsidR="000248D0" w:rsidRPr="0061719D" w:rsidRDefault="000248D0" w:rsidP="000248D0">
            <w:pPr>
              <w:ind w:left="727"/>
              <w:jc w:val="both"/>
              <w:rPr>
                <w:rFonts w:ascii="Book Antiqua" w:hAnsi="Book Antiqua" w:cs="Arial"/>
                <w:sz w:val="20"/>
                <w:szCs w:val="20"/>
              </w:rPr>
            </w:pPr>
          </w:p>
          <w:p w14:paraId="378A463F" w14:textId="77777777" w:rsidR="000248D0" w:rsidRPr="0061719D" w:rsidRDefault="000248D0" w:rsidP="000248D0">
            <w:pPr>
              <w:numPr>
                <w:ilvl w:val="0"/>
                <w:numId w:val="19"/>
              </w:numPr>
              <w:tabs>
                <w:tab w:val="clear" w:pos="1042"/>
              </w:tabs>
              <w:ind w:left="727" w:hanging="579"/>
              <w:jc w:val="both"/>
              <w:rPr>
                <w:rFonts w:ascii="Book Antiqua" w:hAnsi="Book Antiqua" w:cs="Arial"/>
                <w:sz w:val="20"/>
                <w:szCs w:val="20"/>
              </w:rPr>
            </w:pPr>
            <w:r w:rsidRPr="0061719D">
              <w:rPr>
                <w:rFonts w:ascii="Book Antiqua" w:hAnsi="Book Antiqua" w:cs="Arial"/>
                <w:b/>
                <w:bCs/>
                <w:sz w:val="20"/>
                <w:szCs w:val="20"/>
              </w:rPr>
              <w:t>Twelve (12) months</w:t>
            </w:r>
            <w:r w:rsidRPr="0061719D">
              <w:rPr>
                <w:rFonts w:ascii="Book Antiqua" w:hAnsi="Book Antiqua" w:cs="Arial"/>
                <w:sz w:val="20"/>
                <w:szCs w:val="20"/>
              </w:rPr>
              <w:t xml:space="preserve"> from the date of Taking Over/Completion of Facilities for all items inter-alia including equipment/materials other than those specified at (</w:t>
            </w:r>
            <w:proofErr w:type="spellStart"/>
            <w:r w:rsidRPr="0061719D">
              <w:rPr>
                <w:rFonts w:ascii="Book Antiqua" w:hAnsi="Book Antiqua" w:cs="Arial"/>
                <w:sz w:val="20"/>
                <w:szCs w:val="20"/>
              </w:rPr>
              <w:t>i</w:t>
            </w:r>
            <w:proofErr w:type="spellEnd"/>
            <w:proofErr w:type="gramStart"/>
            <w:r w:rsidRPr="0061719D">
              <w:rPr>
                <w:rFonts w:ascii="Book Antiqua" w:hAnsi="Book Antiqua" w:cs="Arial"/>
                <w:sz w:val="20"/>
                <w:szCs w:val="20"/>
              </w:rPr>
              <w:t>) ,</w:t>
            </w:r>
            <w:proofErr w:type="gramEnd"/>
            <w:r w:rsidRPr="0061719D">
              <w:rPr>
                <w:rFonts w:ascii="Book Antiqua" w:hAnsi="Book Antiqua" w:cs="Arial"/>
                <w:sz w:val="20"/>
                <w:szCs w:val="20"/>
              </w:rPr>
              <w:t>(ii), (iii) and (iv</w:t>
            </w:r>
            <w:proofErr w:type="gramStart"/>
            <w:r w:rsidRPr="0061719D">
              <w:rPr>
                <w:rFonts w:ascii="Book Antiqua" w:hAnsi="Book Antiqua" w:cs="Arial"/>
                <w:sz w:val="20"/>
                <w:szCs w:val="20"/>
              </w:rPr>
              <w:t>)  above</w:t>
            </w:r>
            <w:proofErr w:type="gramEnd"/>
            <w:r w:rsidRPr="0061719D">
              <w:rPr>
                <w:rFonts w:ascii="Book Antiqua" w:hAnsi="Book Antiqua" w:cs="Arial"/>
                <w:sz w:val="20"/>
                <w:szCs w:val="20"/>
              </w:rPr>
              <w:t>”.</w:t>
            </w:r>
          </w:p>
          <w:p w14:paraId="7288D263" w14:textId="3CBD8390" w:rsidR="000248D0" w:rsidRPr="0061719D" w:rsidRDefault="000248D0" w:rsidP="000248D0">
            <w:pPr>
              <w:jc w:val="both"/>
              <w:rPr>
                <w:rFonts w:ascii="Book Antiqua" w:hAnsi="Book Antiqua" w:cs="Arial"/>
                <w:sz w:val="20"/>
                <w:szCs w:val="20"/>
              </w:rPr>
            </w:pPr>
          </w:p>
        </w:tc>
        <w:tc>
          <w:tcPr>
            <w:tcW w:w="5931" w:type="dxa"/>
            <w:gridSpan w:val="2"/>
          </w:tcPr>
          <w:p w14:paraId="4412E9B8" w14:textId="77777777" w:rsidR="000248D0" w:rsidRPr="0061719D" w:rsidRDefault="000248D0" w:rsidP="000248D0">
            <w:pPr>
              <w:jc w:val="both"/>
              <w:rPr>
                <w:rFonts w:ascii="Book Antiqua" w:hAnsi="Book Antiqua" w:cs="Arial"/>
                <w:sz w:val="20"/>
                <w:szCs w:val="20"/>
              </w:rPr>
            </w:pPr>
            <w:r w:rsidRPr="0061719D">
              <w:rPr>
                <w:rFonts w:ascii="Book Antiqua" w:hAnsi="Book Antiqua" w:cs="Arial"/>
                <w:sz w:val="20"/>
                <w:szCs w:val="20"/>
              </w:rPr>
              <w:lastRenderedPageBreak/>
              <w:t>Replace the first para of GCC Sub Clause 22.2 with the following:</w:t>
            </w:r>
          </w:p>
          <w:p w14:paraId="249D20AC" w14:textId="77777777" w:rsidR="000248D0" w:rsidRPr="0061719D" w:rsidRDefault="000248D0" w:rsidP="000248D0">
            <w:pPr>
              <w:jc w:val="both"/>
              <w:rPr>
                <w:rFonts w:ascii="Book Antiqua" w:hAnsi="Book Antiqua" w:cs="Arial"/>
                <w:sz w:val="20"/>
                <w:szCs w:val="20"/>
              </w:rPr>
            </w:pPr>
          </w:p>
          <w:p w14:paraId="3AFB1E62" w14:textId="77777777" w:rsidR="000248D0" w:rsidRPr="0061719D" w:rsidRDefault="000248D0" w:rsidP="000248D0">
            <w:pPr>
              <w:jc w:val="both"/>
              <w:rPr>
                <w:rFonts w:ascii="Book Antiqua" w:hAnsi="Book Antiqua" w:cs="Arial"/>
                <w:sz w:val="20"/>
                <w:szCs w:val="20"/>
              </w:rPr>
            </w:pPr>
            <w:r w:rsidRPr="0061719D">
              <w:rPr>
                <w:rFonts w:ascii="Book Antiqua" w:hAnsi="Book Antiqua" w:cs="Arial"/>
                <w:sz w:val="20"/>
                <w:szCs w:val="20"/>
              </w:rPr>
              <w:t>“The Defect Liability Period shall be as under:</w:t>
            </w:r>
          </w:p>
          <w:p w14:paraId="4EC95C69" w14:textId="77777777" w:rsidR="000248D0" w:rsidRPr="0061719D" w:rsidRDefault="000248D0" w:rsidP="000248D0">
            <w:pPr>
              <w:jc w:val="both"/>
              <w:rPr>
                <w:rFonts w:ascii="Book Antiqua" w:hAnsi="Book Antiqua" w:cs="Arial"/>
                <w:sz w:val="20"/>
                <w:szCs w:val="20"/>
              </w:rPr>
            </w:pPr>
          </w:p>
          <w:p w14:paraId="1DEAF493" w14:textId="77777777" w:rsidR="000248D0" w:rsidRPr="0061719D" w:rsidRDefault="000248D0" w:rsidP="000248D0">
            <w:pPr>
              <w:numPr>
                <w:ilvl w:val="0"/>
                <w:numId w:val="23"/>
              </w:numPr>
              <w:ind w:left="727" w:hanging="579"/>
              <w:jc w:val="both"/>
              <w:rPr>
                <w:rFonts w:ascii="Book Antiqua" w:hAnsi="Book Antiqua" w:cs="Arial"/>
                <w:sz w:val="20"/>
                <w:szCs w:val="20"/>
              </w:rPr>
            </w:pPr>
            <w:r w:rsidRPr="0061719D">
              <w:rPr>
                <w:rFonts w:ascii="Book Antiqua" w:hAnsi="Book Antiqua" w:cs="Arial"/>
                <w:b/>
                <w:bCs/>
                <w:sz w:val="20"/>
                <w:szCs w:val="20"/>
              </w:rPr>
              <w:t>Twelve (12) months</w:t>
            </w:r>
            <w:r w:rsidRPr="0061719D">
              <w:rPr>
                <w:rFonts w:ascii="Book Antiqua" w:hAnsi="Book Antiqua" w:cs="Arial"/>
                <w:sz w:val="20"/>
                <w:szCs w:val="20"/>
              </w:rPr>
              <w:t xml:space="preserve"> from the date of Taking Over/Completion of Facilities for HTLS Conductor to be </w:t>
            </w:r>
            <w:r w:rsidRPr="0061719D">
              <w:rPr>
                <w:rFonts w:ascii="Book Antiqua" w:hAnsi="Book Antiqua" w:cs="Arial"/>
                <w:sz w:val="20"/>
                <w:szCs w:val="20"/>
              </w:rPr>
              <w:t xml:space="preserve">supplied from Qualified Manufacturer meeting requirement of clause </w:t>
            </w:r>
            <w:r w:rsidRPr="0061719D">
              <w:rPr>
                <w:rFonts w:ascii="Book Antiqua" w:hAnsi="Book Antiqua" w:cs="Arial"/>
                <w:b/>
                <w:bCs/>
                <w:sz w:val="20"/>
                <w:szCs w:val="20"/>
              </w:rPr>
              <w:t>1.1 (a)</w:t>
            </w:r>
            <w:r w:rsidRPr="0061719D">
              <w:rPr>
                <w:rFonts w:ascii="Book Antiqua" w:hAnsi="Book Antiqua" w:cs="Arial"/>
                <w:sz w:val="20"/>
                <w:szCs w:val="20"/>
              </w:rPr>
              <w:t xml:space="preserve"> of Annexure-A (BDS).</w:t>
            </w:r>
          </w:p>
          <w:p w14:paraId="59B5695E" w14:textId="77777777" w:rsidR="000248D0" w:rsidRPr="0061719D" w:rsidRDefault="000248D0" w:rsidP="000248D0">
            <w:pPr>
              <w:ind w:left="727" w:hanging="579"/>
              <w:jc w:val="both"/>
              <w:rPr>
                <w:rFonts w:ascii="Book Antiqua" w:hAnsi="Book Antiqua" w:cs="Arial"/>
                <w:sz w:val="20"/>
                <w:szCs w:val="20"/>
              </w:rPr>
            </w:pPr>
          </w:p>
          <w:p w14:paraId="1F981D4F" w14:textId="77777777" w:rsidR="000248D0" w:rsidRPr="0061719D" w:rsidRDefault="000248D0" w:rsidP="000248D0">
            <w:pPr>
              <w:numPr>
                <w:ilvl w:val="0"/>
                <w:numId w:val="23"/>
              </w:numPr>
              <w:ind w:left="727" w:hanging="579"/>
              <w:jc w:val="both"/>
              <w:rPr>
                <w:rFonts w:ascii="Book Antiqua" w:hAnsi="Book Antiqua" w:cs="Arial"/>
                <w:sz w:val="20"/>
                <w:szCs w:val="20"/>
              </w:rPr>
            </w:pPr>
            <w:proofErr w:type="gramStart"/>
            <w:r w:rsidRPr="0061719D">
              <w:rPr>
                <w:rFonts w:ascii="Book Antiqua" w:hAnsi="Book Antiqua" w:cs="Arial"/>
                <w:b/>
                <w:bCs/>
                <w:sz w:val="20"/>
                <w:szCs w:val="20"/>
              </w:rPr>
              <w:t>Thirty Six</w:t>
            </w:r>
            <w:proofErr w:type="gramEnd"/>
            <w:r w:rsidRPr="0061719D">
              <w:rPr>
                <w:rFonts w:ascii="Book Antiqua" w:hAnsi="Book Antiqua" w:cs="Arial"/>
                <w:b/>
                <w:bCs/>
                <w:sz w:val="20"/>
                <w:szCs w:val="20"/>
              </w:rPr>
              <w:t xml:space="preserve"> (36) months</w:t>
            </w:r>
            <w:r w:rsidRPr="0061719D">
              <w:rPr>
                <w:rFonts w:ascii="Book Antiqua" w:hAnsi="Book Antiqua" w:cs="Arial"/>
                <w:sz w:val="20"/>
                <w:szCs w:val="20"/>
              </w:rPr>
              <w:t xml:space="preserve">* from the date of Taking Over/Completion of Facilities for HTLS Conductor supplied from Qualified Manufacturer meeting requirement of clause </w:t>
            </w:r>
            <w:r w:rsidRPr="0061719D">
              <w:rPr>
                <w:rFonts w:ascii="Book Antiqua" w:hAnsi="Book Antiqua" w:cs="Arial"/>
                <w:b/>
                <w:bCs/>
                <w:sz w:val="20"/>
                <w:szCs w:val="20"/>
              </w:rPr>
              <w:t>1.1(b) or 1.1(c) of 1.1(d)</w:t>
            </w:r>
            <w:r w:rsidRPr="0061719D">
              <w:rPr>
                <w:rFonts w:ascii="Book Antiqua" w:hAnsi="Book Antiqua" w:cs="Arial"/>
                <w:sz w:val="20"/>
                <w:szCs w:val="20"/>
              </w:rPr>
              <w:t xml:space="preserve"> of Annexure-A (BDS).</w:t>
            </w:r>
          </w:p>
          <w:p w14:paraId="2187052F" w14:textId="77777777" w:rsidR="000248D0" w:rsidRDefault="000248D0" w:rsidP="000248D0">
            <w:pPr>
              <w:ind w:left="727" w:hanging="579"/>
              <w:jc w:val="both"/>
              <w:rPr>
                <w:rFonts w:ascii="Book Antiqua" w:hAnsi="Book Antiqua" w:cs="Arial"/>
                <w:i/>
                <w:iCs/>
                <w:sz w:val="20"/>
                <w:szCs w:val="20"/>
              </w:rPr>
            </w:pPr>
          </w:p>
          <w:p w14:paraId="5606BA62" w14:textId="4DAA8397" w:rsidR="000248D0" w:rsidRPr="0061719D" w:rsidRDefault="000248D0" w:rsidP="000248D0">
            <w:pPr>
              <w:ind w:left="727" w:hanging="579"/>
              <w:jc w:val="both"/>
              <w:rPr>
                <w:rFonts w:ascii="Book Antiqua" w:hAnsi="Book Antiqua" w:cs="Arial"/>
                <w:i/>
                <w:iCs/>
                <w:sz w:val="20"/>
                <w:szCs w:val="20"/>
              </w:rPr>
            </w:pPr>
            <w:r w:rsidRPr="0061719D">
              <w:rPr>
                <w:rFonts w:ascii="Book Antiqua" w:hAnsi="Book Antiqua" w:cs="Arial"/>
                <w:i/>
                <w:iCs/>
                <w:sz w:val="20"/>
                <w:szCs w:val="20"/>
              </w:rPr>
              <w:tab/>
              <w:t>*This includes additional 02 years warranty requirements as specified in Annexure-A (BDS).</w:t>
            </w:r>
          </w:p>
          <w:p w14:paraId="5B29130C" w14:textId="77777777" w:rsidR="000248D0" w:rsidRPr="00202CB0" w:rsidRDefault="000248D0" w:rsidP="000248D0">
            <w:pPr>
              <w:pStyle w:val="ListParagraph"/>
              <w:ind w:left="727" w:hanging="579"/>
              <w:jc w:val="both"/>
              <w:rPr>
                <w:rFonts w:ascii="Book Antiqua" w:hAnsi="Book Antiqua" w:cs="Arial"/>
                <w:sz w:val="12"/>
                <w:szCs w:val="12"/>
                <w:lang w:bidi="hi-IN"/>
              </w:rPr>
            </w:pPr>
          </w:p>
          <w:p w14:paraId="51CC9E35" w14:textId="77777777" w:rsidR="000248D0" w:rsidRPr="0061719D" w:rsidRDefault="000248D0" w:rsidP="000248D0">
            <w:pPr>
              <w:numPr>
                <w:ilvl w:val="0"/>
                <w:numId w:val="23"/>
              </w:numPr>
              <w:ind w:left="727" w:hanging="579"/>
              <w:jc w:val="both"/>
              <w:rPr>
                <w:rFonts w:ascii="Book Antiqua" w:hAnsi="Book Antiqua" w:cs="Arial"/>
                <w:sz w:val="20"/>
                <w:szCs w:val="20"/>
              </w:rPr>
            </w:pPr>
            <w:r w:rsidRPr="0061719D">
              <w:rPr>
                <w:rFonts w:ascii="Book Antiqua" w:hAnsi="Book Antiqua" w:cs="Arial"/>
                <w:b/>
                <w:bCs/>
                <w:sz w:val="20"/>
                <w:szCs w:val="20"/>
              </w:rPr>
              <w:t>Twelve (12) months</w:t>
            </w:r>
            <w:r w:rsidRPr="0061719D">
              <w:rPr>
                <w:rFonts w:ascii="Book Antiqua" w:hAnsi="Book Antiqua" w:cs="Arial"/>
                <w:sz w:val="20"/>
                <w:szCs w:val="20"/>
              </w:rPr>
              <w:t xml:space="preserve"> from the date of Taking Over/Completion of Facilities for all items inter-alia including equipment/materials other than those specified at (</w:t>
            </w:r>
            <w:proofErr w:type="spellStart"/>
            <w:r w:rsidRPr="0061719D">
              <w:rPr>
                <w:rFonts w:ascii="Book Antiqua" w:hAnsi="Book Antiqua" w:cs="Arial"/>
                <w:sz w:val="20"/>
                <w:szCs w:val="20"/>
              </w:rPr>
              <w:t>i</w:t>
            </w:r>
            <w:proofErr w:type="spellEnd"/>
            <w:r w:rsidRPr="0061719D">
              <w:rPr>
                <w:rFonts w:ascii="Book Antiqua" w:hAnsi="Book Antiqua" w:cs="Arial"/>
                <w:sz w:val="20"/>
                <w:szCs w:val="20"/>
              </w:rPr>
              <w:t>)/(ii) above”.</w:t>
            </w:r>
          </w:p>
          <w:p w14:paraId="05FC16BB" w14:textId="19FAAF2A" w:rsidR="000248D0" w:rsidRPr="0061719D" w:rsidRDefault="000248D0" w:rsidP="000248D0">
            <w:pPr>
              <w:jc w:val="both"/>
              <w:rPr>
                <w:rFonts w:ascii="Book Antiqua" w:hAnsi="Book Antiqua" w:cs="Arial"/>
                <w:sz w:val="20"/>
                <w:szCs w:val="20"/>
              </w:rPr>
            </w:pPr>
          </w:p>
        </w:tc>
      </w:tr>
      <w:tr w:rsidR="000248D0" w:rsidRPr="0061719D" w14:paraId="57DBC550" w14:textId="77777777" w:rsidTr="2F4B2D1D">
        <w:trPr>
          <w:trHeight w:val="79"/>
        </w:trPr>
        <w:tc>
          <w:tcPr>
            <w:tcW w:w="714" w:type="dxa"/>
          </w:tcPr>
          <w:p w14:paraId="11D8D18B" w14:textId="77777777" w:rsidR="000248D0" w:rsidRPr="0061719D" w:rsidRDefault="000248D0" w:rsidP="000248D0">
            <w:pPr>
              <w:pStyle w:val="ListParagraph"/>
              <w:numPr>
                <w:ilvl w:val="0"/>
                <w:numId w:val="1"/>
              </w:numPr>
              <w:spacing w:line="276" w:lineRule="auto"/>
              <w:jc w:val="center"/>
              <w:rPr>
                <w:rFonts w:ascii="Book Antiqua" w:hAnsi="Book Antiqua"/>
                <w:bCs/>
                <w:sz w:val="20"/>
                <w:szCs w:val="20"/>
              </w:rPr>
            </w:pPr>
          </w:p>
        </w:tc>
        <w:tc>
          <w:tcPr>
            <w:tcW w:w="1549" w:type="dxa"/>
          </w:tcPr>
          <w:p w14:paraId="45EB89F4" w14:textId="5F09D287" w:rsidR="000248D0" w:rsidRPr="0061719D" w:rsidRDefault="000248D0" w:rsidP="000248D0">
            <w:pPr>
              <w:jc w:val="both"/>
              <w:rPr>
                <w:rFonts w:ascii="Book Antiqua" w:hAnsi="Book Antiqua"/>
                <w:b/>
                <w:bCs/>
                <w:sz w:val="20"/>
                <w:szCs w:val="20"/>
              </w:rPr>
            </w:pPr>
            <w:r w:rsidRPr="0061719D">
              <w:rPr>
                <w:rFonts w:ascii="Book Antiqua" w:hAnsi="Book Antiqua"/>
                <w:b/>
                <w:bCs/>
                <w:sz w:val="20"/>
                <w:szCs w:val="20"/>
              </w:rPr>
              <w:t xml:space="preserve">Attachment – 3 (QR) to First Envelope Bid Form, Vol.-III </w:t>
            </w:r>
          </w:p>
        </w:tc>
        <w:tc>
          <w:tcPr>
            <w:tcW w:w="11862" w:type="dxa"/>
            <w:gridSpan w:val="3"/>
          </w:tcPr>
          <w:p w14:paraId="50DA0AC3" w14:textId="58B2E93A" w:rsidR="000248D0" w:rsidRPr="0061719D" w:rsidRDefault="000248D0" w:rsidP="000248D0">
            <w:pPr>
              <w:pStyle w:val="Default"/>
              <w:jc w:val="lowKashida"/>
              <w:rPr>
                <w:rFonts w:ascii="Book Antiqua" w:hAnsi="Book Antiqua" w:cs="Arial"/>
                <w:sz w:val="20"/>
                <w:szCs w:val="20"/>
              </w:rPr>
            </w:pPr>
            <w:r w:rsidRPr="0061719D">
              <w:rPr>
                <w:rFonts w:ascii="Book Antiqua" w:hAnsi="Book Antiqua"/>
                <w:sz w:val="20"/>
                <w:szCs w:val="20"/>
              </w:rPr>
              <w:t xml:space="preserve">Existing file </w:t>
            </w:r>
            <w:proofErr w:type="gramStart"/>
            <w:r w:rsidRPr="0061719D">
              <w:rPr>
                <w:rFonts w:ascii="Book Antiqua" w:hAnsi="Book Antiqua"/>
                <w:i/>
                <w:iCs/>
                <w:sz w:val="20"/>
                <w:szCs w:val="20"/>
              </w:rPr>
              <w:t>‘</w:t>
            </w:r>
            <w:r w:rsidRPr="0061719D">
              <w:rPr>
                <w:rFonts w:ascii="Book Antiqua" w:hAnsi="Book Antiqua"/>
                <w:sz w:val="20"/>
                <w:szCs w:val="20"/>
              </w:rPr>
              <w:t xml:space="preserve"> </w:t>
            </w:r>
            <w:r w:rsidRPr="0061719D">
              <w:rPr>
                <w:rFonts w:ascii="Book Antiqua" w:hAnsi="Book Antiqua"/>
                <w:i/>
                <w:iCs/>
                <w:sz w:val="20"/>
                <w:szCs w:val="20"/>
              </w:rPr>
              <w:t>01</w:t>
            </w:r>
            <w:proofErr w:type="gramEnd"/>
            <w:r w:rsidRPr="0061719D">
              <w:rPr>
                <w:rFonts w:ascii="Book Antiqua" w:hAnsi="Book Antiqua"/>
                <w:i/>
                <w:iCs/>
                <w:sz w:val="20"/>
                <w:szCs w:val="20"/>
              </w:rPr>
              <w:t>_Attachment-3 (QR)’</w:t>
            </w:r>
            <w:r w:rsidRPr="0061719D">
              <w:rPr>
                <w:rFonts w:ascii="Book Antiqua" w:hAnsi="Book Antiqua"/>
                <w:sz w:val="20"/>
                <w:szCs w:val="20"/>
              </w:rPr>
              <w:t xml:space="preserve"> stands replaced with file </w:t>
            </w:r>
            <w:proofErr w:type="gramStart"/>
            <w:r w:rsidRPr="0061719D">
              <w:rPr>
                <w:rFonts w:ascii="Book Antiqua" w:hAnsi="Book Antiqua"/>
                <w:i/>
                <w:iCs/>
                <w:sz w:val="20"/>
                <w:szCs w:val="20"/>
              </w:rPr>
              <w:t>‘</w:t>
            </w:r>
            <w:r w:rsidRPr="0061719D">
              <w:rPr>
                <w:rFonts w:ascii="Book Antiqua" w:hAnsi="Book Antiqua"/>
                <w:sz w:val="20"/>
                <w:szCs w:val="20"/>
              </w:rPr>
              <w:t xml:space="preserve"> </w:t>
            </w:r>
            <w:r w:rsidRPr="0061719D">
              <w:rPr>
                <w:rFonts w:ascii="Book Antiqua" w:hAnsi="Book Antiqua"/>
                <w:i/>
                <w:iCs/>
                <w:sz w:val="20"/>
                <w:szCs w:val="20"/>
              </w:rPr>
              <w:t>Attachment</w:t>
            </w:r>
            <w:proofErr w:type="gramEnd"/>
            <w:r w:rsidRPr="0061719D">
              <w:rPr>
                <w:rFonts w:ascii="Book Antiqua" w:hAnsi="Book Antiqua"/>
                <w:i/>
                <w:iCs/>
                <w:sz w:val="20"/>
                <w:szCs w:val="20"/>
              </w:rPr>
              <w:t xml:space="preserve">-3 (QR)_R1’ </w:t>
            </w:r>
            <w:r w:rsidRPr="0061719D">
              <w:rPr>
                <w:rFonts w:ascii="Book Antiqua" w:hAnsi="Book Antiqua"/>
                <w:sz w:val="20"/>
                <w:szCs w:val="20"/>
              </w:rPr>
              <w:t xml:space="preserve">and is enclosed herewith. </w:t>
            </w:r>
          </w:p>
        </w:tc>
      </w:tr>
    </w:tbl>
    <w:p w14:paraId="2DA7B711" w14:textId="77777777" w:rsidR="00402104" w:rsidRPr="0061719D" w:rsidRDefault="00402104" w:rsidP="000865A2">
      <w:pPr>
        <w:spacing w:line="276" w:lineRule="auto"/>
        <w:rPr>
          <w:rFonts w:ascii="Book Antiqua" w:hAnsi="Book Antiqua"/>
          <w:bCs/>
          <w:sz w:val="20"/>
          <w:szCs w:val="20"/>
        </w:rPr>
      </w:pPr>
    </w:p>
    <w:sectPr w:rsidR="00402104" w:rsidRPr="0061719D" w:rsidSect="000865A2">
      <w:headerReference w:type="default" r:id="rId8"/>
      <w:footerReference w:type="default" r:id="rId9"/>
      <w:pgSz w:w="15840" w:h="12240" w:orient="landscape"/>
      <w:pgMar w:top="720" w:right="810" w:bottom="720" w:left="900" w:header="540" w:footer="6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8A36E" w14:textId="77777777" w:rsidR="006E70AA" w:rsidRDefault="006E70AA">
      <w:r>
        <w:separator/>
      </w:r>
    </w:p>
  </w:endnote>
  <w:endnote w:type="continuationSeparator" w:id="0">
    <w:p w14:paraId="1B5BC66C" w14:textId="77777777" w:rsidR="006E70AA" w:rsidRDefault="006E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2"/>
        <w:szCs w:val="22"/>
      </w:rPr>
      <w:id w:val="1366101915"/>
      <w:docPartObj>
        <w:docPartGallery w:val="Page Numbers (Bottom of Page)"/>
        <w:docPartUnique/>
      </w:docPartObj>
    </w:sdtPr>
    <w:sdtContent>
      <w:sdt>
        <w:sdtPr>
          <w:rPr>
            <w:rFonts w:ascii="Book Antiqua" w:hAnsi="Book Antiqua"/>
            <w:sz w:val="22"/>
            <w:szCs w:val="22"/>
          </w:rPr>
          <w:id w:val="-1769616900"/>
          <w:docPartObj>
            <w:docPartGallery w:val="Page Numbers (Top of Page)"/>
            <w:docPartUnique/>
          </w:docPartObj>
        </w:sdt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3B887" w14:textId="77777777" w:rsidR="006E70AA" w:rsidRDefault="006E70AA">
      <w:r>
        <w:separator/>
      </w:r>
    </w:p>
  </w:footnote>
  <w:footnote w:type="continuationSeparator" w:id="0">
    <w:p w14:paraId="3E369529" w14:textId="77777777" w:rsidR="006E70AA" w:rsidRDefault="006E7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2684A" w14:textId="77777777" w:rsidR="003916A3" w:rsidRPr="000865A2" w:rsidRDefault="003916A3" w:rsidP="009A03A3">
    <w:pPr>
      <w:pStyle w:val="Default"/>
      <w:jc w:val="both"/>
      <w:rPr>
        <w:rFonts w:ascii="Book Antiqua" w:hAnsi="Book Antiqua" w:cs="Arial"/>
        <w:b/>
        <w:bCs/>
        <w:color w:val="auto"/>
        <w:u w:val="single"/>
        <w:lang w:bidi="hi-IN"/>
      </w:rPr>
    </w:pPr>
  </w:p>
  <w:tbl>
    <w:tblPr>
      <w:tblStyle w:val="TableGrid"/>
      <w:tblW w:w="0" w:type="auto"/>
      <w:tblLook w:val="04A0" w:firstRow="1" w:lastRow="0" w:firstColumn="1" w:lastColumn="0" w:noHBand="0" w:noVBand="1"/>
    </w:tblPr>
    <w:tblGrid>
      <w:gridCol w:w="14120"/>
    </w:tblGrid>
    <w:tr w:rsidR="000865A2" w14:paraId="44B0C9A4" w14:textId="77777777" w:rsidTr="009B1DCE">
      <w:tc>
        <w:tcPr>
          <w:tcW w:w="14120" w:type="dxa"/>
          <w:tcBorders>
            <w:top w:val="nil"/>
            <w:left w:val="nil"/>
            <w:bottom w:val="nil"/>
            <w:right w:val="nil"/>
          </w:tcBorders>
        </w:tcPr>
        <w:p w14:paraId="16F65D41" w14:textId="72982892" w:rsidR="00D17B9B" w:rsidRPr="00F36B3D" w:rsidRDefault="00D17B9B" w:rsidP="00D17B9B">
          <w:pPr>
            <w:ind w:right="395"/>
            <w:jc w:val="both"/>
            <w:rPr>
              <w:rFonts w:ascii="Book Antiqua" w:hAnsi="Book Antiqua" w:cs="Arial"/>
              <w:b/>
              <w:bCs/>
              <w:sz w:val="20"/>
              <w:szCs w:val="20"/>
            </w:rPr>
          </w:pPr>
          <w:r w:rsidRPr="00F36B3D">
            <w:rPr>
              <w:rFonts w:ascii="Book Antiqua" w:hAnsi="Book Antiqua"/>
              <w:b/>
              <w:bCs/>
              <w:sz w:val="20"/>
              <w:szCs w:val="20"/>
              <w:lang w:eastAsia="en-IN"/>
            </w:rPr>
            <w:t>Amendment No-</w:t>
          </w:r>
          <w:r>
            <w:rPr>
              <w:rFonts w:ascii="Book Antiqua" w:hAnsi="Book Antiqua"/>
              <w:b/>
              <w:bCs/>
              <w:sz w:val="20"/>
              <w:szCs w:val="20"/>
              <w:lang w:eastAsia="en-IN"/>
            </w:rPr>
            <w:t>VII</w:t>
          </w:r>
          <w:r w:rsidRPr="00F36B3D">
            <w:rPr>
              <w:rFonts w:ascii="Book Antiqua" w:hAnsi="Book Antiqua"/>
              <w:b/>
              <w:bCs/>
              <w:sz w:val="20"/>
              <w:szCs w:val="20"/>
              <w:lang w:eastAsia="en-IN"/>
            </w:rPr>
            <w:t xml:space="preserve"> to the Bidding Documents for Reconductoring Package OH01 for (</w:t>
          </w:r>
          <w:proofErr w:type="spellStart"/>
          <w:r w:rsidRPr="00F36B3D">
            <w:rPr>
              <w:rFonts w:ascii="Book Antiqua" w:hAnsi="Book Antiqua"/>
              <w:b/>
              <w:bCs/>
              <w:sz w:val="20"/>
              <w:szCs w:val="20"/>
              <w:lang w:eastAsia="en-IN"/>
            </w:rPr>
            <w:t>i</w:t>
          </w:r>
          <w:proofErr w:type="spellEnd"/>
          <w:r w:rsidRPr="00F36B3D">
            <w:rPr>
              <w:rFonts w:ascii="Book Antiqua" w:hAnsi="Book Antiqua"/>
              <w:b/>
              <w:bCs/>
              <w:sz w:val="20"/>
              <w:szCs w:val="20"/>
              <w:lang w:eastAsia="en-IN"/>
            </w:rPr>
            <w:t xml:space="preserve">) Reconductoring of ISTS portion of </w:t>
          </w:r>
          <w:proofErr w:type="spellStart"/>
          <w:r w:rsidRPr="00F36B3D">
            <w:rPr>
              <w:rFonts w:ascii="Book Antiqua" w:hAnsi="Book Antiqua"/>
              <w:b/>
              <w:bCs/>
              <w:sz w:val="20"/>
              <w:szCs w:val="20"/>
              <w:lang w:eastAsia="en-IN"/>
            </w:rPr>
            <w:t>Balipara</w:t>
          </w:r>
          <w:proofErr w:type="spellEnd"/>
          <w:r w:rsidRPr="00F36B3D">
            <w:rPr>
              <w:rFonts w:ascii="Book Antiqua" w:hAnsi="Book Antiqua"/>
              <w:b/>
              <w:bCs/>
              <w:sz w:val="20"/>
              <w:szCs w:val="20"/>
              <w:lang w:eastAsia="en-IN"/>
            </w:rPr>
            <w:t xml:space="preserve"> (POWERGRID) –</w:t>
          </w:r>
          <w:proofErr w:type="spellStart"/>
          <w:r w:rsidRPr="00F36B3D">
            <w:rPr>
              <w:rFonts w:ascii="Book Antiqua" w:hAnsi="Book Antiqua"/>
              <w:b/>
              <w:bCs/>
              <w:sz w:val="20"/>
              <w:szCs w:val="20"/>
              <w:lang w:eastAsia="en-IN"/>
            </w:rPr>
            <w:t>Sonabil</w:t>
          </w:r>
          <w:proofErr w:type="spellEnd"/>
          <w:r w:rsidRPr="00F36B3D">
            <w:rPr>
              <w:rFonts w:ascii="Book Antiqua" w:hAnsi="Book Antiqua"/>
              <w:b/>
              <w:bCs/>
              <w:sz w:val="20"/>
              <w:szCs w:val="20"/>
              <w:lang w:eastAsia="en-IN"/>
            </w:rPr>
            <w:t xml:space="preserve"> (POWERGRID) </w:t>
          </w:r>
          <w:proofErr w:type="spellStart"/>
          <w:r w:rsidRPr="00F36B3D">
            <w:rPr>
              <w:rFonts w:ascii="Book Antiqua" w:hAnsi="Book Antiqua"/>
              <w:b/>
              <w:bCs/>
              <w:sz w:val="20"/>
              <w:szCs w:val="20"/>
              <w:lang w:eastAsia="en-IN"/>
            </w:rPr>
            <w:t>ckt</w:t>
          </w:r>
          <w:proofErr w:type="spellEnd"/>
          <w:r w:rsidRPr="00F36B3D">
            <w:rPr>
              <w:rFonts w:ascii="Book Antiqua" w:hAnsi="Book Antiqua"/>
              <w:b/>
              <w:bCs/>
              <w:sz w:val="20"/>
              <w:szCs w:val="20"/>
              <w:lang w:eastAsia="en-IN"/>
            </w:rPr>
            <w:t xml:space="preserve">-I 220 kV line; (ii) Reconductoring of ISTS portion of </w:t>
          </w:r>
          <w:proofErr w:type="spellStart"/>
          <w:r w:rsidRPr="00F36B3D">
            <w:rPr>
              <w:rFonts w:ascii="Book Antiqua" w:hAnsi="Book Antiqua"/>
              <w:b/>
              <w:bCs/>
              <w:sz w:val="20"/>
              <w:szCs w:val="20"/>
              <w:lang w:eastAsia="en-IN"/>
            </w:rPr>
            <w:t>Balipara</w:t>
          </w:r>
          <w:proofErr w:type="spellEnd"/>
          <w:r w:rsidRPr="00F36B3D">
            <w:rPr>
              <w:rFonts w:ascii="Book Antiqua" w:hAnsi="Book Antiqua"/>
              <w:b/>
              <w:bCs/>
              <w:sz w:val="20"/>
              <w:szCs w:val="20"/>
              <w:lang w:eastAsia="en-IN"/>
            </w:rPr>
            <w:t xml:space="preserve">  (POWERGRID) – </w:t>
          </w:r>
          <w:proofErr w:type="spellStart"/>
          <w:r w:rsidRPr="00F36B3D">
            <w:rPr>
              <w:rFonts w:ascii="Book Antiqua" w:hAnsi="Book Antiqua"/>
              <w:b/>
              <w:bCs/>
              <w:sz w:val="20"/>
              <w:szCs w:val="20"/>
              <w:lang w:eastAsia="en-IN"/>
            </w:rPr>
            <w:t>Sonabil</w:t>
          </w:r>
          <w:proofErr w:type="spellEnd"/>
          <w:r w:rsidRPr="00F36B3D">
            <w:rPr>
              <w:rFonts w:ascii="Book Antiqua" w:hAnsi="Book Antiqua"/>
              <w:b/>
              <w:bCs/>
              <w:sz w:val="20"/>
              <w:szCs w:val="20"/>
              <w:lang w:eastAsia="en-IN"/>
            </w:rPr>
            <w:t xml:space="preserve"> (POWERGRID) </w:t>
          </w:r>
          <w:proofErr w:type="spellStart"/>
          <w:r w:rsidRPr="00F36B3D">
            <w:rPr>
              <w:rFonts w:ascii="Book Antiqua" w:hAnsi="Book Antiqua"/>
              <w:b/>
              <w:bCs/>
              <w:sz w:val="20"/>
              <w:szCs w:val="20"/>
              <w:lang w:eastAsia="en-IN"/>
            </w:rPr>
            <w:t>ckt</w:t>
          </w:r>
          <w:proofErr w:type="spellEnd"/>
          <w:r w:rsidRPr="00F36B3D">
            <w:rPr>
              <w:rFonts w:ascii="Book Antiqua" w:hAnsi="Book Antiqua"/>
              <w:b/>
              <w:bCs/>
              <w:sz w:val="20"/>
              <w:szCs w:val="20"/>
              <w:lang w:eastAsia="en-IN"/>
            </w:rPr>
            <w:t xml:space="preserve">-II 220kV line; (iii) Reconductoring of </w:t>
          </w:r>
          <w:proofErr w:type="spellStart"/>
          <w:r w:rsidRPr="00F36B3D">
            <w:rPr>
              <w:rFonts w:ascii="Book Antiqua" w:hAnsi="Book Antiqua"/>
              <w:b/>
              <w:bCs/>
              <w:sz w:val="20"/>
              <w:szCs w:val="20"/>
              <w:lang w:eastAsia="en-IN"/>
            </w:rPr>
            <w:t>Silchar</w:t>
          </w:r>
          <w:proofErr w:type="spellEnd"/>
          <w:r w:rsidRPr="00F36B3D">
            <w:rPr>
              <w:rFonts w:ascii="Book Antiqua" w:hAnsi="Book Antiqua"/>
              <w:b/>
              <w:bCs/>
              <w:sz w:val="20"/>
              <w:szCs w:val="20"/>
              <w:lang w:eastAsia="en-IN"/>
            </w:rPr>
            <w:t xml:space="preserve"> (POWERGRID) - </w:t>
          </w:r>
          <w:proofErr w:type="spellStart"/>
          <w:r w:rsidRPr="00F36B3D">
            <w:rPr>
              <w:rFonts w:ascii="Book Antiqua" w:hAnsi="Book Antiqua"/>
              <w:b/>
              <w:bCs/>
              <w:sz w:val="20"/>
              <w:szCs w:val="20"/>
              <w:lang w:eastAsia="en-IN"/>
            </w:rPr>
            <w:t>Srikona</w:t>
          </w:r>
          <w:proofErr w:type="spellEnd"/>
          <w:r w:rsidRPr="00F36B3D">
            <w:rPr>
              <w:rFonts w:ascii="Book Antiqua" w:hAnsi="Book Antiqua"/>
              <w:b/>
              <w:bCs/>
              <w:sz w:val="20"/>
              <w:szCs w:val="20"/>
              <w:lang w:eastAsia="en-IN"/>
            </w:rPr>
            <w:t xml:space="preserve"> (AEGCL) 132 kV D/c line; (iv) Reconductoring of </w:t>
          </w:r>
          <w:proofErr w:type="spellStart"/>
          <w:r w:rsidRPr="00F36B3D">
            <w:rPr>
              <w:rFonts w:ascii="Book Antiqua" w:hAnsi="Book Antiqua"/>
              <w:b/>
              <w:bCs/>
              <w:sz w:val="20"/>
              <w:szCs w:val="20"/>
              <w:lang w:eastAsia="en-IN"/>
            </w:rPr>
            <w:t>Ranganadi</w:t>
          </w:r>
          <w:proofErr w:type="spellEnd"/>
          <w:r w:rsidRPr="00F36B3D">
            <w:rPr>
              <w:rFonts w:ascii="Book Antiqua" w:hAnsi="Book Antiqua"/>
              <w:b/>
              <w:bCs/>
              <w:sz w:val="20"/>
              <w:szCs w:val="20"/>
              <w:lang w:eastAsia="en-IN"/>
            </w:rPr>
            <w:t xml:space="preserve"> (NEEPCO) – Ziro (POWERGRID) 132 kV S/c line associated with North Eastern Region Expansion Scheme-XXX (NERES-XXX); Specification No.: CC/NT/W-COND/DOM/A06/25/16437</w:t>
          </w:r>
        </w:p>
        <w:p w14:paraId="64C06A09" w14:textId="760773E7" w:rsidR="000865A2" w:rsidRPr="00266B34" w:rsidRDefault="000865A2" w:rsidP="009A03A3">
          <w:pPr>
            <w:pStyle w:val="Default"/>
            <w:jc w:val="both"/>
            <w:rPr>
              <w:rFonts w:ascii="Book Antiqua" w:hAnsi="Book Antiqua" w:cs="Arial"/>
              <w:b/>
              <w:bCs/>
              <w:color w:val="auto"/>
              <w:lang w:bidi="hi-IN"/>
            </w:rPr>
          </w:pPr>
        </w:p>
      </w:tc>
    </w:tr>
  </w:tbl>
  <w:p w14:paraId="6C2F8410" w14:textId="77777777" w:rsidR="009A03A3" w:rsidRPr="000865A2" w:rsidRDefault="009A03A3" w:rsidP="000865A2">
    <w:pPr>
      <w:pStyle w:val="Default"/>
      <w:jc w:val="both"/>
      <w:rPr>
        <w:rFonts w:ascii="Book Antiqua" w:hAnsi="Book Antiqua" w:cs="Arial"/>
        <w:b/>
        <w:bCs/>
        <w:color w:val="auto"/>
        <w:sz w:val="2"/>
        <w:szCs w:val="2"/>
        <w:lang w:bidi="hi-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3C2F"/>
    <w:multiLevelType w:val="hybridMultilevel"/>
    <w:tmpl w:val="2660BC18"/>
    <w:lvl w:ilvl="0" w:tplc="B04A7E7C">
      <w:start w:val="1"/>
      <w:numFmt w:val="decimal"/>
      <w:lvlText w:val="%1."/>
      <w:lvlJc w:val="left"/>
      <w:pPr>
        <w:ind w:left="5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8FF0691E"/>
    <w:lvl w:ilvl="0" w:tplc="95FA4222">
      <w:start w:val="1"/>
      <w:numFmt w:val="lowerLetter"/>
      <w:lvlText w:val="%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F40FCA"/>
    <w:multiLevelType w:val="hybridMultilevel"/>
    <w:tmpl w:val="6660FE08"/>
    <w:lvl w:ilvl="0" w:tplc="FAC4C342">
      <w:start w:val="1"/>
      <w:numFmt w:val="lowerLetter"/>
      <w:lvlText w:val="(%1)"/>
      <w:lvlJc w:val="left"/>
      <w:pPr>
        <w:ind w:left="795" w:hanging="360"/>
      </w:pPr>
    </w:lvl>
    <w:lvl w:ilvl="1" w:tplc="40090019">
      <w:start w:val="1"/>
      <w:numFmt w:val="lowerLetter"/>
      <w:lvlText w:val="%2."/>
      <w:lvlJc w:val="left"/>
      <w:pPr>
        <w:ind w:left="1515" w:hanging="360"/>
      </w:pPr>
    </w:lvl>
    <w:lvl w:ilvl="2" w:tplc="4009001B">
      <w:start w:val="1"/>
      <w:numFmt w:val="lowerRoman"/>
      <w:lvlText w:val="%3."/>
      <w:lvlJc w:val="right"/>
      <w:pPr>
        <w:ind w:left="2235" w:hanging="180"/>
      </w:pPr>
    </w:lvl>
    <w:lvl w:ilvl="3" w:tplc="4009000F">
      <w:start w:val="1"/>
      <w:numFmt w:val="decimal"/>
      <w:lvlText w:val="%4."/>
      <w:lvlJc w:val="left"/>
      <w:pPr>
        <w:ind w:left="2955" w:hanging="360"/>
      </w:pPr>
    </w:lvl>
    <w:lvl w:ilvl="4" w:tplc="40090019">
      <w:start w:val="1"/>
      <w:numFmt w:val="lowerLetter"/>
      <w:lvlText w:val="%5."/>
      <w:lvlJc w:val="left"/>
      <w:pPr>
        <w:ind w:left="3675" w:hanging="360"/>
      </w:pPr>
    </w:lvl>
    <w:lvl w:ilvl="5" w:tplc="4009001B">
      <w:start w:val="1"/>
      <w:numFmt w:val="lowerRoman"/>
      <w:lvlText w:val="%6."/>
      <w:lvlJc w:val="right"/>
      <w:pPr>
        <w:ind w:left="4395" w:hanging="180"/>
      </w:pPr>
    </w:lvl>
    <w:lvl w:ilvl="6" w:tplc="4009000F">
      <w:start w:val="1"/>
      <w:numFmt w:val="decimal"/>
      <w:lvlText w:val="%7."/>
      <w:lvlJc w:val="left"/>
      <w:pPr>
        <w:ind w:left="5115" w:hanging="360"/>
      </w:pPr>
    </w:lvl>
    <w:lvl w:ilvl="7" w:tplc="40090019">
      <w:start w:val="1"/>
      <w:numFmt w:val="lowerLetter"/>
      <w:lvlText w:val="%8."/>
      <w:lvlJc w:val="left"/>
      <w:pPr>
        <w:ind w:left="5835" w:hanging="360"/>
      </w:pPr>
    </w:lvl>
    <w:lvl w:ilvl="8" w:tplc="4009001B">
      <w:start w:val="1"/>
      <w:numFmt w:val="lowerRoman"/>
      <w:lvlText w:val="%9."/>
      <w:lvlJc w:val="right"/>
      <w:pPr>
        <w:ind w:left="6555" w:hanging="180"/>
      </w:pPr>
    </w:lvl>
  </w:abstractNum>
  <w:abstractNum w:abstractNumId="3" w15:restartNumberingAfterBreak="0">
    <w:nsid w:val="12167895"/>
    <w:multiLevelType w:val="hybridMultilevel"/>
    <w:tmpl w:val="8FE832A0"/>
    <w:lvl w:ilvl="0" w:tplc="AF947278">
      <w:start w:val="5"/>
      <w:numFmt w:val="decimal"/>
      <w:lvlText w:val="%1."/>
      <w:lvlJc w:val="left"/>
      <w:pPr>
        <w:ind w:left="50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6"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651C80"/>
    <w:multiLevelType w:val="hybridMultilevel"/>
    <w:tmpl w:val="6660FE08"/>
    <w:lvl w:ilvl="0" w:tplc="FFFFFFFF">
      <w:start w:val="1"/>
      <w:numFmt w:val="lowerLetter"/>
      <w:lvlText w:val="(%1)"/>
      <w:lvlJc w:val="left"/>
      <w:pPr>
        <w:ind w:left="795" w:hanging="360"/>
      </w:pPr>
    </w:lvl>
    <w:lvl w:ilvl="1" w:tplc="FFFFFFFF">
      <w:start w:val="1"/>
      <w:numFmt w:val="lowerLetter"/>
      <w:lvlText w:val="%2."/>
      <w:lvlJc w:val="left"/>
      <w:pPr>
        <w:ind w:left="1515" w:hanging="360"/>
      </w:pPr>
    </w:lvl>
    <w:lvl w:ilvl="2" w:tplc="FFFFFFFF">
      <w:start w:val="1"/>
      <w:numFmt w:val="lowerRoman"/>
      <w:lvlText w:val="%3."/>
      <w:lvlJc w:val="right"/>
      <w:pPr>
        <w:ind w:left="2235" w:hanging="180"/>
      </w:pPr>
    </w:lvl>
    <w:lvl w:ilvl="3" w:tplc="FFFFFFFF">
      <w:start w:val="1"/>
      <w:numFmt w:val="decimal"/>
      <w:lvlText w:val="%4."/>
      <w:lvlJc w:val="left"/>
      <w:pPr>
        <w:ind w:left="2955" w:hanging="360"/>
      </w:pPr>
    </w:lvl>
    <w:lvl w:ilvl="4" w:tplc="FFFFFFFF">
      <w:start w:val="1"/>
      <w:numFmt w:val="lowerLetter"/>
      <w:lvlText w:val="%5."/>
      <w:lvlJc w:val="left"/>
      <w:pPr>
        <w:ind w:left="3675" w:hanging="360"/>
      </w:pPr>
    </w:lvl>
    <w:lvl w:ilvl="5" w:tplc="FFFFFFFF">
      <w:start w:val="1"/>
      <w:numFmt w:val="lowerRoman"/>
      <w:lvlText w:val="%6."/>
      <w:lvlJc w:val="right"/>
      <w:pPr>
        <w:ind w:left="4395" w:hanging="180"/>
      </w:pPr>
    </w:lvl>
    <w:lvl w:ilvl="6" w:tplc="FFFFFFFF">
      <w:start w:val="1"/>
      <w:numFmt w:val="decimal"/>
      <w:lvlText w:val="%7."/>
      <w:lvlJc w:val="left"/>
      <w:pPr>
        <w:ind w:left="5115" w:hanging="360"/>
      </w:pPr>
    </w:lvl>
    <w:lvl w:ilvl="7" w:tplc="FFFFFFFF">
      <w:start w:val="1"/>
      <w:numFmt w:val="lowerLetter"/>
      <w:lvlText w:val="%8."/>
      <w:lvlJc w:val="left"/>
      <w:pPr>
        <w:ind w:left="5835" w:hanging="360"/>
      </w:pPr>
    </w:lvl>
    <w:lvl w:ilvl="8" w:tplc="FFFFFFFF">
      <w:start w:val="1"/>
      <w:numFmt w:val="lowerRoman"/>
      <w:lvlText w:val="%9."/>
      <w:lvlJc w:val="right"/>
      <w:pPr>
        <w:ind w:left="6555" w:hanging="180"/>
      </w:pPr>
    </w:lvl>
  </w:abstractNum>
  <w:abstractNum w:abstractNumId="1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5"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39B050F"/>
    <w:multiLevelType w:val="hybridMultilevel"/>
    <w:tmpl w:val="6660FE08"/>
    <w:lvl w:ilvl="0" w:tplc="FAC4C342">
      <w:start w:val="1"/>
      <w:numFmt w:val="lowerLetter"/>
      <w:lvlText w:val="(%1)"/>
      <w:lvlJc w:val="left"/>
      <w:pPr>
        <w:ind w:left="795" w:hanging="360"/>
      </w:pPr>
    </w:lvl>
    <w:lvl w:ilvl="1" w:tplc="40090019">
      <w:start w:val="1"/>
      <w:numFmt w:val="lowerLetter"/>
      <w:lvlText w:val="%2."/>
      <w:lvlJc w:val="left"/>
      <w:pPr>
        <w:ind w:left="1515" w:hanging="360"/>
      </w:pPr>
    </w:lvl>
    <w:lvl w:ilvl="2" w:tplc="4009001B">
      <w:start w:val="1"/>
      <w:numFmt w:val="lowerRoman"/>
      <w:lvlText w:val="%3."/>
      <w:lvlJc w:val="right"/>
      <w:pPr>
        <w:ind w:left="2235" w:hanging="180"/>
      </w:pPr>
    </w:lvl>
    <w:lvl w:ilvl="3" w:tplc="4009000F">
      <w:start w:val="1"/>
      <w:numFmt w:val="decimal"/>
      <w:lvlText w:val="%4."/>
      <w:lvlJc w:val="left"/>
      <w:pPr>
        <w:ind w:left="2955" w:hanging="360"/>
      </w:pPr>
    </w:lvl>
    <w:lvl w:ilvl="4" w:tplc="40090019">
      <w:start w:val="1"/>
      <w:numFmt w:val="lowerLetter"/>
      <w:lvlText w:val="%5."/>
      <w:lvlJc w:val="left"/>
      <w:pPr>
        <w:ind w:left="3675" w:hanging="360"/>
      </w:pPr>
    </w:lvl>
    <w:lvl w:ilvl="5" w:tplc="4009001B">
      <w:start w:val="1"/>
      <w:numFmt w:val="lowerRoman"/>
      <w:lvlText w:val="%6."/>
      <w:lvlJc w:val="right"/>
      <w:pPr>
        <w:ind w:left="4395" w:hanging="180"/>
      </w:pPr>
    </w:lvl>
    <w:lvl w:ilvl="6" w:tplc="4009000F">
      <w:start w:val="1"/>
      <w:numFmt w:val="decimal"/>
      <w:lvlText w:val="%7."/>
      <w:lvlJc w:val="left"/>
      <w:pPr>
        <w:ind w:left="5115" w:hanging="360"/>
      </w:pPr>
    </w:lvl>
    <w:lvl w:ilvl="7" w:tplc="40090019">
      <w:start w:val="1"/>
      <w:numFmt w:val="lowerLetter"/>
      <w:lvlText w:val="%8."/>
      <w:lvlJc w:val="left"/>
      <w:pPr>
        <w:ind w:left="5835" w:hanging="360"/>
      </w:pPr>
    </w:lvl>
    <w:lvl w:ilvl="8" w:tplc="4009001B">
      <w:start w:val="1"/>
      <w:numFmt w:val="lowerRoman"/>
      <w:lvlText w:val="%9."/>
      <w:lvlJc w:val="right"/>
      <w:pPr>
        <w:ind w:left="6555" w:hanging="180"/>
      </w:pPr>
    </w:lvl>
  </w:abstractNum>
  <w:abstractNum w:abstractNumId="18" w15:restartNumberingAfterBreak="0">
    <w:nsid w:val="63B5609E"/>
    <w:multiLevelType w:val="hybridMultilevel"/>
    <w:tmpl w:val="01DE014A"/>
    <w:lvl w:ilvl="0" w:tplc="2BF0F2B8">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6642382B"/>
    <w:multiLevelType w:val="hybridMultilevel"/>
    <w:tmpl w:val="9266BA24"/>
    <w:lvl w:ilvl="0" w:tplc="FFFFFFFF">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C751080"/>
    <w:multiLevelType w:val="hybridMultilevel"/>
    <w:tmpl w:val="0A76A204"/>
    <w:lvl w:ilvl="0" w:tplc="F3F0E74C">
      <w:start w:val="5"/>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21"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E0F5126"/>
    <w:multiLevelType w:val="hybridMultilevel"/>
    <w:tmpl w:val="ABEAB2C0"/>
    <w:lvl w:ilvl="0" w:tplc="FFFFFFFF">
      <w:start w:val="1"/>
      <w:numFmt w:val="lowerRoman"/>
      <w:lvlText w:val="%1)"/>
      <w:lvlJc w:val="left"/>
      <w:pPr>
        <w:ind w:left="99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0"/>
  </w:num>
  <w:num w:numId="2" w16cid:durableId="1658613363">
    <w:abstractNumId w:val="23"/>
  </w:num>
  <w:num w:numId="3" w16cid:durableId="658965732">
    <w:abstractNumId w:val="13"/>
  </w:num>
  <w:num w:numId="4" w16cid:durableId="1958179680">
    <w:abstractNumId w:val="12"/>
  </w:num>
  <w:num w:numId="5" w16cid:durableId="469636315">
    <w:abstractNumId w:val="4"/>
  </w:num>
  <w:num w:numId="6" w16cid:durableId="18970304">
    <w:abstractNumId w:val="16"/>
  </w:num>
  <w:num w:numId="7" w16cid:durableId="2014604220">
    <w:abstractNumId w:val="7"/>
  </w:num>
  <w:num w:numId="8" w16cid:durableId="1982690088">
    <w:abstractNumId w:val="19"/>
  </w:num>
  <w:num w:numId="9" w16cid:durableId="916479145">
    <w:abstractNumId w:val="20"/>
  </w:num>
  <w:num w:numId="10" w16cid:durableId="1959410101">
    <w:abstractNumId w:val="3"/>
  </w:num>
  <w:num w:numId="11" w16cid:durableId="1273318852">
    <w:abstractNumId w:val="15"/>
  </w:num>
  <w:num w:numId="12" w16cid:durableId="1788700454">
    <w:abstractNumId w:val="22"/>
  </w:num>
  <w:num w:numId="13" w16cid:durableId="530075108">
    <w:abstractNumId w:val="1"/>
  </w:num>
  <w:num w:numId="14" w16cid:durableId="1506552567">
    <w:abstractNumId w:val="5"/>
  </w:num>
  <w:num w:numId="15" w16cid:durableId="505753465">
    <w:abstractNumId w:val="9"/>
  </w:num>
  <w:num w:numId="16" w16cid:durableId="2103062920">
    <w:abstractNumId w:val="6"/>
  </w:num>
  <w:num w:numId="17" w16cid:durableId="392849705">
    <w:abstractNumId w:val="8"/>
  </w:num>
  <w:num w:numId="18" w16cid:durableId="95565871">
    <w:abstractNumId w:val="11"/>
  </w:num>
  <w:num w:numId="19" w16cid:durableId="1596523685">
    <w:abstractNumId w:val="21"/>
  </w:num>
  <w:num w:numId="20" w16cid:durableId="3084785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51247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5040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36163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3341614">
    <w:abstractNumId w:val="2"/>
  </w:num>
  <w:num w:numId="25" w16cid:durableId="492255531">
    <w:abstractNumId w:val="10"/>
  </w:num>
  <w:num w:numId="26" w16cid:durableId="115710723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07A98"/>
    <w:rsid w:val="0001324B"/>
    <w:rsid w:val="0001437F"/>
    <w:rsid w:val="00014B7C"/>
    <w:rsid w:val="00015B8B"/>
    <w:rsid w:val="00017D88"/>
    <w:rsid w:val="00020FA5"/>
    <w:rsid w:val="00021671"/>
    <w:rsid w:val="00022D28"/>
    <w:rsid w:val="00023009"/>
    <w:rsid w:val="000248D0"/>
    <w:rsid w:val="000255EC"/>
    <w:rsid w:val="00026742"/>
    <w:rsid w:val="000300FB"/>
    <w:rsid w:val="0003067D"/>
    <w:rsid w:val="000309D2"/>
    <w:rsid w:val="000311D5"/>
    <w:rsid w:val="00031BC7"/>
    <w:rsid w:val="00034D9C"/>
    <w:rsid w:val="00036E62"/>
    <w:rsid w:val="0004000C"/>
    <w:rsid w:val="00044764"/>
    <w:rsid w:val="00047541"/>
    <w:rsid w:val="00054C07"/>
    <w:rsid w:val="00061CEB"/>
    <w:rsid w:val="0006318F"/>
    <w:rsid w:val="0006348A"/>
    <w:rsid w:val="00065B4A"/>
    <w:rsid w:val="00071437"/>
    <w:rsid w:val="000726BF"/>
    <w:rsid w:val="000737D6"/>
    <w:rsid w:val="00073DDA"/>
    <w:rsid w:val="00074E78"/>
    <w:rsid w:val="000770A4"/>
    <w:rsid w:val="00077E3A"/>
    <w:rsid w:val="00085728"/>
    <w:rsid w:val="0008612A"/>
    <w:rsid w:val="000865A2"/>
    <w:rsid w:val="00086970"/>
    <w:rsid w:val="000929D2"/>
    <w:rsid w:val="00092A0E"/>
    <w:rsid w:val="00097371"/>
    <w:rsid w:val="000A20A1"/>
    <w:rsid w:val="000A3823"/>
    <w:rsid w:val="000A62DE"/>
    <w:rsid w:val="000A7E03"/>
    <w:rsid w:val="000B3F47"/>
    <w:rsid w:val="000B428B"/>
    <w:rsid w:val="000B468C"/>
    <w:rsid w:val="000B5CFD"/>
    <w:rsid w:val="000B6A11"/>
    <w:rsid w:val="000B6DAC"/>
    <w:rsid w:val="000C090A"/>
    <w:rsid w:val="000C1DE3"/>
    <w:rsid w:val="000C2476"/>
    <w:rsid w:val="000C3897"/>
    <w:rsid w:val="000C5602"/>
    <w:rsid w:val="000C7C0B"/>
    <w:rsid w:val="000D19E3"/>
    <w:rsid w:val="000D2744"/>
    <w:rsid w:val="000D5711"/>
    <w:rsid w:val="000D6BB2"/>
    <w:rsid w:val="000E1788"/>
    <w:rsid w:val="000E195F"/>
    <w:rsid w:val="000E59C9"/>
    <w:rsid w:val="000E70BE"/>
    <w:rsid w:val="000F08B8"/>
    <w:rsid w:val="000F2437"/>
    <w:rsid w:val="000F3335"/>
    <w:rsid w:val="000F3C29"/>
    <w:rsid w:val="00101480"/>
    <w:rsid w:val="0010297F"/>
    <w:rsid w:val="00103018"/>
    <w:rsid w:val="00104BCC"/>
    <w:rsid w:val="00104EAD"/>
    <w:rsid w:val="00107AD8"/>
    <w:rsid w:val="00107AEF"/>
    <w:rsid w:val="001116DB"/>
    <w:rsid w:val="00116751"/>
    <w:rsid w:val="00116DC2"/>
    <w:rsid w:val="00120C2D"/>
    <w:rsid w:val="00121229"/>
    <w:rsid w:val="001236D8"/>
    <w:rsid w:val="00130F77"/>
    <w:rsid w:val="00131D12"/>
    <w:rsid w:val="00133D17"/>
    <w:rsid w:val="001347E3"/>
    <w:rsid w:val="001379A0"/>
    <w:rsid w:val="001418C5"/>
    <w:rsid w:val="001520C7"/>
    <w:rsid w:val="00153508"/>
    <w:rsid w:val="001536D2"/>
    <w:rsid w:val="00154120"/>
    <w:rsid w:val="00155DDF"/>
    <w:rsid w:val="00157B29"/>
    <w:rsid w:val="0016100A"/>
    <w:rsid w:val="001610FF"/>
    <w:rsid w:val="00161FDD"/>
    <w:rsid w:val="00166489"/>
    <w:rsid w:val="0016702C"/>
    <w:rsid w:val="0017156D"/>
    <w:rsid w:val="001733DA"/>
    <w:rsid w:val="00173C25"/>
    <w:rsid w:val="00174AF2"/>
    <w:rsid w:val="001763FA"/>
    <w:rsid w:val="00182F42"/>
    <w:rsid w:val="00191311"/>
    <w:rsid w:val="00192198"/>
    <w:rsid w:val="001945B1"/>
    <w:rsid w:val="001949E0"/>
    <w:rsid w:val="00195BC5"/>
    <w:rsid w:val="001A2920"/>
    <w:rsid w:val="001A2D1B"/>
    <w:rsid w:val="001A3666"/>
    <w:rsid w:val="001A688B"/>
    <w:rsid w:val="001A7281"/>
    <w:rsid w:val="001B075E"/>
    <w:rsid w:val="001B2643"/>
    <w:rsid w:val="001B2FE3"/>
    <w:rsid w:val="001B35F0"/>
    <w:rsid w:val="001B665D"/>
    <w:rsid w:val="001C009B"/>
    <w:rsid w:val="001C12FD"/>
    <w:rsid w:val="001C1C48"/>
    <w:rsid w:val="001C4372"/>
    <w:rsid w:val="001D1352"/>
    <w:rsid w:val="001D4DAC"/>
    <w:rsid w:val="001E197B"/>
    <w:rsid w:val="001E3720"/>
    <w:rsid w:val="001E68E4"/>
    <w:rsid w:val="001F0C58"/>
    <w:rsid w:val="001F1816"/>
    <w:rsid w:val="001F26E2"/>
    <w:rsid w:val="001F46F3"/>
    <w:rsid w:val="001F47FD"/>
    <w:rsid w:val="001F4F41"/>
    <w:rsid w:val="001F507C"/>
    <w:rsid w:val="00200966"/>
    <w:rsid w:val="00201CC0"/>
    <w:rsid w:val="00201EA0"/>
    <w:rsid w:val="00202CB0"/>
    <w:rsid w:val="00204A2B"/>
    <w:rsid w:val="00207E52"/>
    <w:rsid w:val="00213798"/>
    <w:rsid w:val="002208D4"/>
    <w:rsid w:val="00220BD6"/>
    <w:rsid w:val="00221B4B"/>
    <w:rsid w:val="00222937"/>
    <w:rsid w:val="00226FD2"/>
    <w:rsid w:val="002278F0"/>
    <w:rsid w:val="0023195D"/>
    <w:rsid w:val="00233AAB"/>
    <w:rsid w:val="00237FDB"/>
    <w:rsid w:val="00240574"/>
    <w:rsid w:val="00241309"/>
    <w:rsid w:val="0024264C"/>
    <w:rsid w:val="00250072"/>
    <w:rsid w:val="00253CE7"/>
    <w:rsid w:val="00261065"/>
    <w:rsid w:val="00261814"/>
    <w:rsid w:val="00265A31"/>
    <w:rsid w:val="00265DBC"/>
    <w:rsid w:val="00266B34"/>
    <w:rsid w:val="00266D38"/>
    <w:rsid w:val="00266F8A"/>
    <w:rsid w:val="002670B8"/>
    <w:rsid w:val="00271CE3"/>
    <w:rsid w:val="00271FCD"/>
    <w:rsid w:val="002828C6"/>
    <w:rsid w:val="0028472E"/>
    <w:rsid w:val="0029020C"/>
    <w:rsid w:val="00290682"/>
    <w:rsid w:val="00290CBC"/>
    <w:rsid w:val="002912EE"/>
    <w:rsid w:val="00293351"/>
    <w:rsid w:val="00293A1F"/>
    <w:rsid w:val="002942B7"/>
    <w:rsid w:val="00294AC8"/>
    <w:rsid w:val="00297F32"/>
    <w:rsid w:val="002A0254"/>
    <w:rsid w:val="002A10EB"/>
    <w:rsid w:val="002A1169"/>
    <w:rsid w:val="002A4181"/>
    <w:rsid w:val="002A4FD8"/>
    <w:rsid w:val="002A5B5B"/>
    <w:rsid w:val="002B0F09"/>
    <w:rsid w:val="002B0F5D"/>
    <w:rsid w:val="002B290D"/>
    <w:rsid w:val="002C21A3"/>
    <w:rsid w:val="002C3F0C"/>
    <w:rsid w:val="002C45A6"/>
    <w:rsid w:val="002C5E81"/>
    <w:rsid w:val="002C6DDB"/>
    <w:rsid w:val="002D15CF"/>
    <w:rsid w:val="002D2ECF"/>
    <w:rsid w:val="002D40F4"/>
    <w:rsid w:val="002D7311"/>
    <w:rsid w:val="002E305B"/>
    <w:rsid w:val="002E4B8D"/>
    <w:rsid w:val="002E4F24"/>
    <w:rsid w:val="002E7A45"/>
    <w:rsid w:val="002F336F"/>
    <w:rsid w:val="0030033D"/>
    <w:rsid w:val="0030197B"/>
    <w:rsid w:val="00305C04"/>
    <w:rsid w:val="00305C25"/>
    <w:rsid w:val="00306210"/>
    <w:rsid w:val="003102B1"/>
    <w:rsid w:val="003104E9"/>
    <w:rsid w:val="003106B1"/>
    <w:rsid w:val="00314059"/>
    <w:rsid w:val="003148A2"/>
    <w:rsid w:val="0031520D"/>
    <w:rsid w:val="00315479"/>
    <w:rsid w:val="00316E98"/>
    <w:rsid w:val="00317AD1"/>
    <w:rsid w:val="00322474"/>
    <w:rsid w:val="003233D5"/>
    <w:rsid w:val="00330894"/>
    <w:rsid w:val="00330AAC"/>
    <w:rsid w:val="00330E9C"/>
    <w:rsid w:val="00333394"/>
    <w:rsid w:val="00334E29"/>
    <w:rsid w:val="003412C8"/>
    <w:rsid w:val="003449A8"/>
    <w:rsid w:val="00345023"/>
    <w:rsid w:val="00345195"/>
    <w:rsid w:val="00345740"/>
    <w:rsid w:val="0035239B"/>
    <w:rsid w:val="00355E0B"/>
    <w:rsid w:val="00362C7D"/>
    <w:rsid w:val="00364025"/>
    <w:rsid w:val="00365B2B"/>
    <w:rsid w:val="00365F25"/>
    <w:rsid w:val="00367AA5"/>
    <w:rsid w:val="0037286A"/>
    <w:rsid w:val="00372F79"/>
    <w:rsid w:val="0038007D"/>
    <w:rsid w:val="00380BB6"/>
    <w:rsid w:val="00384D44"/>
    <w:rsid w:val="00386DC4"/>
    <w:rsid w:val="00390957"/>
    <w:rsid w:val="003916A3"/>
    <w:rsid w:val="00393D2C"/>
    <w:rsid w:val="0039534D"/>
    <w:rsid w:val="00396E66"/>
    <w:rsid w:val="003A041C"/>
    <w:rsid w:val="003A097C"/>
    <w:rsid w:val="003A29BC"/>
    <w:rsid w:val="003A2F1F"/>
    <w:rsid w:val="003A76A3"/>
    <w:rsid w:val="003B01EB"/>
    <w:rsid w:val="003B0894"/>
    <w:rsid w:val="003B1CC9"/>
    <w:rsid w:val="003B4275"/>
    <w:rsid w:val="003B55B8"/>
    <w:rsid w:val="003B650F"/>
    <w:rsid w:val="003C63B0"/>
    <w:rsid w:val="003D2971"/>
    <w:rsid w:val="003D4D95"/>
    <w:rsid w:val="003E0FF9"/>
    <w:rsid w:val="003E1566"/>
    <w:rsid w:val="003E2CC2"/>
    <w:rsid w:val="003E315C"/>
    <w:rsid w:val="003E4743"/>
    <w:rsid w:val="003E6174"/>
    <w:rsid w:val="003E7D07"/>
    <w:rsid w:val="003F04B5"/>
    <w:rsid w:val="003F19EC"/>
    <w:rsid w:val="003F342A"/>
    <w:rsid w:val="003F61B2"/>
    <w:rsid w:val="003F6E0F"/>
    <w:rsid w:val="0040023C"/>
    <w:rsid w:val="00402104"/>
    <w:rsid w:val="0040333D"/>
    <w:rsid w:val="004073D9"/>
    <w:rsid w:val="004113E9"/>
    <w:rsid w:val="004115B5"/>
    <w:rsid w:val="004155A8"/>
    <w:rsid w:val="00415ACD"/>
    <w:rsid w:val="0041740A"/>
    <w:rsid w:val="00417E33"/>
    <w:rsid w:val="00420355"/>
    <w:rsid w:val="00420F59"/>
    <w:rsid w:val="004229D8"/>
    <w:rsid w:val="00422A9E"/>
    <w:rsid w:val="00430014"/>
    <w:rsid w:val="00431466"/>
    <w:rsid w:val="004326E0"/>
    <w:rsid w:val="00434EB9"/>
    <w:rsid w:val="00436F00"/>
    <w:rsid w:val="00437EC8"/>
    <w:rsid w:val="0044003F"/>
    <w:rsid w:val="00443FDE"/>
    <w:rsid w:val="004448E9"/>
    <w:rsid w:val="00452F7F"/>
    <w:rsid w:val="00455C3F"/>
    <w:rsid w:val="004565AD"/>
    <w:rsid w:val="004575F6"/>
    <w:rsid w:val="00462056"/>
    <w:rsid w:val="004708DF"/>
    <w:rsid w:val="00470EC9"/>
    <w:rsid w:val="0047126A"/>
    <w:rsid w:val="004816DF"/>
    <w:rsid w:val="004844AB"/>
    <w:rsid w:val="00491025"/>
    <w:rsid w:val="00492168"/>
    <w:rsid w:val="0049426E"/>
    <w:rsid w:val="004949EC"/>
    <w:rsid w:val="00495170"/>
    <w:rsid w:val="00496A02"/>
    <w:rsid w:val="004978F2"/>
    <w:rsid w:val="0049793E"/>
    <w:rsid w:val="004A2E49"/>
    <w:rsid w:val="004A5AAC"/>
    <w:rsid w:val="004A7645"/>
    <w:rsid w:val="004B1611"/>
    <w:rsid w:val="004C1AFB"/>
    <w:rsid w:val="004C5DFA"/>
    <w:rsid w:val="004C6643"/>
    <w:rsid w:val="004D1D94"/>
    <w:rsid w:val="004D2AEF"/>
    <w:rsid w:val="004D4614"/>
    <w:rsid w:val="004D59C7"/>
    <w:rsid w:val="004D5D79"/>
    <w:rsid w:val="004D6CDE"/>
    <w:rsid w:val="004D773F"/>
    <w:rsid w:val="004E3571"/>
    <w:rsid w:val="004E3AB6"/>
    <w:rsid w:val="004E45CE"/>
    <w:rsid w:val="004E51B8"/>
    <w:rsid w:val="004E7841"/>
    <w:rsid w:val="004F2BD9"/>
    <w:rsid w:val="004F32DC"/>
    <w:rsid w:val="004F72D1"/>
    <w:rsid w:val="005003DF"/>
    <w:rsid w:val="00506321"/>
    <w:rsid w:val="0050778F"/>
    <w:rsid w:val="00510EEE"/>
    <w:rsid w:val="00513AA2"/>
    <w:rsid w:val="00513F94"/>
    <w:rsid w:val="00521767"/>
    <w:rsid w:val="005245EB"/>
    <w:rsid w:val="00525380"/>
    <w:rsid w:val="00532E67"/>
    <w:rsid w:val="00535219"/>
    <w:rsid w:val="00535598"/>
    <w:rsid w:val="00536E87"/>
    <w:rsid w:val="00542953"/>
    <w:rsid w:val="00544E46"/>
    <w:rsid w:val="00552E9A"/>
    <w:rsid w:val="00560078"/>
    <w:rsid w:val="00563C16"/>
    <w:rsid w:val="005673C7"/>
    <w:rsid w:val="0057045D"/>
    <w:rsid w:val="005712A5"/>
    <w:rsid w:val="00572936"/>
    <w:rsid w:val="005751E9"/>
    <w:rsid w:val="00575C70"/>
    <w:rsid w:val="005771D5"/>
    <w:rsid w:val="00581FBA"/>
    <w:rsid w:val="00583634"/>
    <w:rsid w:val="00585F84"/>
    <w:rsid w:val="0059213F"/>
    <w:rsid w:val="00593F10"/>
    <w:rsid w:val="00597AB1"/>
    <w:rsid w:val="005A5289"/>
    <w:rsid w:val="005A5DF0"/>
    <w:rsid w:val="005C046E"/>
    <w:rsid w:val="005C1449"/>
    <w:rsid w:val="005C3FAE"/>
    <w:rsid w:val="005C52BB"/>
    <w:rsid w:val="005C54E5"/>
    <w:rsid w:val="005C592D"/>
    <w:rsid w:val="005C5EA7"/>
    <w:rsid w:val="005C7383"/>
    <w:rsid w:val="005C7DBA"/>
    <w:rsid w:val="005D1C72"/>
    <w:rsid w:val="005D3FE1"/>
    <w:rsid w:val="005E0E49"/>
    <w:rsid w:val="005E5B29"/>
    <w:rsid w:val="005E6F2F"/>
    <w:rsid w:val="005F1B9B"/>
    <w:rsid w:val="005F2CC2"/>
    <w:rsid w:val="005F34C9"/>
    <w:rsid w:val="005F6FB5"/>
    <w:rsid w:val="005F76FA"/>
    <w:rsid w:val="00600BC6"/>
    <w:rsid w:val="00601410"/>
    <w:rsid w:val="0060157D"/>
    <w:rsid w:val="00603B10"/>
    <w:rsid w:val="006053F6"/>
    <w:rsid w:val="00605414"/>
    <w:rsid w:val="00605A21"/>
    <w:rsid w:val="006076CD"/>
    <w:rsid w:val="00610C76"/>
    <w:rsid w:val="00613AD9"/>
    <w:rsid w:val="006143EE"/>
    <w:rsid w:val="0061719D"/>
    <w:rsid w:val="006214A8"/>
    <w:rsid w:val="006221D6"/>
    <w:rsid w:val="00622434"/>
    <w:rsid w:val="006232BF"/>
    <w:rsid w:val="00626C46"/>
    <w:rsid w:val="0063080C"/>
    <w:rsid w:val="0064107B"/>
    <w:rsid w:val="006432BC"/>
    <w:rsid w:val="00643CD4"/>
    <w:rsid w:val="00644210"/>
    <w:rsid w:val="00646899"/>
    <w:rsid w:val="00646FF8"/>
    <w:rsid w:val="006470C6"/>
    <w:rsid w:val="006500A8"/>
    <w:rsid w:val="006505A6"/>
    <w:rsid w:val="00652250"/>
    <w:rsid w:val="00652B28"/>
    <w:rsid w:val="006531C8"/>
    <w:rsid w:val="00653E0B"/>
    <w:rsid w:val="00654BE0"/>
    <w:rsid w:val="006603DE"/>
    <w:rsid w:val="00660A68"/>
    <w:rsid w:val="00661FF4"/>
    <w:rsid w:val="00662231"/>
    <w:rsid w:val="006638A1"/>
    <w:rsid w:val="0067027D"/>
    <w:rsid w:val="00671983"/>
    <w:rsid w:val="006736C9"/>
    <w:rsid w:val="00674C0A"/>
    <w:rsid w:val="006774BD"/>
    <w:rsid w:val="0068256F"/>
    <w:rsid w:val="00685909"/>
    <w:rsid w:val="00690327"/>
    <w:rsid w:val="00693176"/>
    <w:rsid w:val="00694582"/>
    <w:rsid w:val="0069761A"/>
    <w:rsid w:val="006A0216"/>
    <w:rsid w:val="006A0D11"/>
    <w:rsid w:val="006A1DEE"/>
    <w:rsid w:val="006A6637"/>
    <w:rsid w:val="006B0E1E"/>
    <w:rsid w:val="006B168E"/>
    <w:rsid w:val="006B2BF8"/>
    <w:rsid w:val="006B362B"/>
    <w:rsid w:val="006B5853"/>
    <w:rsid w:val="006B764F"/>
    <w:rsid w:val="006B7B80"/>
    <w:rsid w:val="006C33E2"/>
    <w:rsid w:val="006C4C7A"/>
    <w:rsid w:val="006D36ED"/>
    <w:rsid w:val="006D621E"/>
    <w:rsid w:val="006E09D7"/>
    <w:rsid w:val="006E3373"/>
    <w:rsid w:val="006E4D0E"/>
    <w:rsid w:val="006E6973"/>
    <w:rsid w:val="006E70AA"/>
    <w:rsid w:val="006E7C99"/>
    <w:rsid w:val="006F3C08"/>
    <w:rsid w:val="006F4E7B"/>
    <w:rsid w:val="00701851"/>
    <w:rsid w:val="00701E48"/>
    <w:rsid w:val="00704DA6"/>
    <w:rsid w:val="0071164E"/>
    <w:rsid w:val="00713FF3"/>
    <w:rsid w:val="00720ACB"/>
    <w:rsid w:val="00720F30"/>
    <w:rsid w:val="00722381"/>
    <w:rsid w:val="0072481B"/>
    <w:rsid w:val="00726150"/>
    <w:rsid w:val="00731E16"/>
    <w:rsid w:val="00732A4D"/>
    <w:rsid w:val="00734B8F"/>
    <w:rsid w:val="00735A14"/>
    <w:rsid w:val="0074032C"/>
    <w:rsid w:val="00740B48"/>
    <w:rsid w:val="007419A5"/>
    <w:rsid w:val="00741FE4"/>
    <w:rsid w:val="007439A9"/>
    <w:rsid w:val="00745428"/>
    <w:rsid w:val="00757F02"/>
    <w:rsid w:val="00760180"/>
    <w:rsid w:val="00760B42"/>
    <w:rsid w:val="00761778"/>
    <w:rsid w:val="00761920"/>
    <w:rsid w:val="00763912"/>
    <w:rsid w:val="00764082"/>
    <w:rsid w:val="0076440F"/>
    <w:rsid w:val="00766373"/>
    <w:rsid w:val="00771BB1"/>
    <w:rsid w:val="00775E75"/>
    <w:rsid w:val="00777279"/>
    <w:rsid w:val="007818CF"/>
    <w:rsid w:val="00781A1E"/>
    <w:rsid w:val="00781DA2"/>
    <w:rsid w:val="00782346"/>
    <w:rsid w:val="0078267C"/>
    <w:rsid w:val="00782B37"/>
    <w:rsid w:val="007839B3"/>
    <w:rsid w:val="00787920"/>
    <w:rsid w:val="0079057C"/>
    <w:rsid w:val="00790F9E"/>
    <w:rsid w:val="0079285F"/>
    <w:rsid w:val="00793583"/>
    <w:rsid w:val="00794155"/>
    <w:rsid w:val="00796405"/>
    <w:rsid w:val="00797A04"/>
    <w:rsid w:val="007A28F9"/>
    <w:rsid w:val="007B6AD7"/>
    <w:rsid w:val="007C3026"/>
    <w:rsid w:val="007C6315"/>
    <w:rsid w:val="007C7D1B"/>
    <w:rsid w:val="007D385F"/>
    <w:rsid w:val="007D51B9"/>
    <w:rsid w:val="007D540D"/>
    <w:rsid w:val="007E0644"/>
    <w:rsid w:val="007E399E"/>
    <w:rsid w:val="007E6F23"/>
    <w:rsid w:val="007E76D1"/>
    <w:rsid w:val="007F1F69"/>
    <w:rsid w:val="007F2001"/>
    <w:rsid w:val="007F21C8"/>
    <w:rsid w:val="007F2D66"/>
    <w:rsid w:val="007F50D8"/>
    <w:rsid w:val="007F5CB0"/>
    <w:rsid w:val="00801058"/>
    <w:rsid w:val="00801130"/>
    <w:rsid w:val="008032CB"/>
    <w:rsid w:val="0080366B"/>
    <w:rsid w:val="0080421A"/>
    <w:rsid w:val="00804F6F"/>
    <w:rsid w:val="00811CFF"/>
    <w:rsid w:val="00812270"/>
    <w:rsid w:val="00814A5C"/>
    <w:rsid w:val="00817DD5"/>
    <w:rsid w:val="00817FE4"/>
    <w:rsid w:val="008238ED"/>
    <w:rsid w:val="00824CED"/>
    <w:rsid w:val="00830EB5"/>
    <w:rsid w:val="00833207"/>
    <w:rsid w:val="00834FCE"/>
    <w:rsid w:val="00835D3E"/>
    <w:rsid w:val="00836730"/>
    <w:rsid w:val="008372EA"/>
    <w:rsid w:val="00842F38"/>
    <w:rsid w:val="00843A50"/>
    <w:rsid w:val="00844044"/>
    <w:rsid w:val="00845702"/>
    <w:rsid w:val="00846606"/>
    <w:rsid w:val="00850A7D"/>
    <w:rsid w:val="008561C6"/>
    <w:rsid w:val="00860157"/>
    <w:rsid w:val="008630A1"/>
    <w:rsid w:val="0087290A"/>
    <w:rsid w:val="008734F9"/>
    <w:rsid w:val="0087399A"/>
    <w:rsid w:val="008742E0"/>
    <w:rsid w:val="008809EB"/>
    <w:rsid w:val="00880C34"/>
    <w:rsid w:val="00890B1F"/>
    <w:rsid w:val="008914C9"/>
    <w:rsid w:val="00893EFA"/>
    <w:rsid w:val="00895243"/>
    <w:rsid w:val="008958D7"/>
    <w:rsid w:val="00896613"/>
    <w:rsid w:val="00897031"/>
    <w:rsid w:val="00897F6D"/>
    <w:rsid w:val="008A1B32"/>
    <w:rsid w:val="008A31A5"/>
    <w:rsid w:val="008A4167"/>
    <w:rsid w:val="008A7A92"/>
    <w:rsid w:val="008C050B"/>
    <w:rsid w:val="008C4783"/>
    <w:rsid w:val="008C5E70"/>
    <w:rsid w:val="008D07FB"/>
    <w:rsid w:val="008D45FC"/>
    <w:rsid w:val="008E1E8C"/>
    <w:rsid w:val="008E2111"/>
    <w:rsid w:val="008E3996"/>
    <w:rsid w:val="008E51F8"/>
    <w:rsid w:val="008F0800"/>
    <w:rsid w:val="008F1215"/>
    <w:rsid w:val="008F2EB1"/>
    <w:rsid w:val="008F42CF"/>
    <w:rsid w:val="008F508F"/>
    <w:rsid w:val="008F5462"/>
    <w:rsid w:val="008F62EF"/>
    <w:rsid w:val="008F7699"/>
    <w:rsid w:val="00900515"/>
    <w:rsid w:val="0090195F"/>
    <w:rsid w:val="00902891"/>
    <w:rsid w:val="00905301"/>
    <w:rsid w:val="00906149"/>
    <w:rsid w:val="00910C97"/>
    <w:rsid w:val="00914641"/>
    <w:rsid w:val="00916549"/>
    <w:rsid w:val="00920E7D"/>
    <w:rsid w:val="009216D2"/>
    <w:rsid w:val="009255AD"/>
    <w:rsid w:val="009258EC"/>
    <w:rsid w:val="009268E9"/>
    <w:rsid w:val="00927EEB"/>
    <w:rsid w:val="0093099B"/>
    <w:rsid w:val="00930F61"/>
    <w:rsid w:val="0093106B"/>
    <w:rsid w:val="0093112F"/>
    <w:rsid w:val="0093157B"/>
    <w:rsid w:val="0094008F"/>
    <w:rsid w:val="00940F1C"/>
    <w:rsid w:val="009479DB"/>
    <w:rsid w:val="0095089F"/>
    <w:rsid w:val="009513DD"/>
    <w:rsid w:val="00954BC2"/>
    <w:rsid w:val="009607C5"/>
    <w:rsid w:val="009614C0"/>
    <w:rsid w:val="0096317A"/>
    <w:rsid w:val="0096640D"/>
    <w:rsid w:val="00967EB1"/>
    <w:rsid w:val="00971562"/>
    <w:rsid w:val="00971B73"/>
    <w:rsid w:val="00971EF1"/>
    <w:rsid w:val="009733E4"/>
    <w:rsid w:val="00973521"/>
    <w:rsid w:val="009814C4"/>
    <w:rsid w:val="00981FC5"/>
    <w:rsid w:val="0098442F"/>
    <w:rsid w:val="00984698"/>
    <w:rsid w:val="00984F86"/>
    <w:rsid w:val="00993F1F"/>
    <w:rsid w:val="00996F91"/>
    <w:rsid w:val="009A03A3"/>
    <w:rsid w:val="009A0D82"/>
    <w:rsid w:val="009A4B93"/>
    <w:rsid w:val="009A53F3"/>
    <w:rsid w:val="009A6025"/>
    <w:rsid w:val="009A76F2"/>
    <w:rsid w:val="009B015E"/>
    <w:rsid w:val="009B1DCE"/>
    <w:rsid w:val="009B1E24"/>
    <w:rsid w:val="009B79FD"/>
    <w:rsid w:val="009B7A2A"/>
    <w:rsid w:val="009C15E2"/>
    <w:rsid w:val="009C693A"/>
    <w:rsid w:val="009D4B0C"/>
    <w:rsid w:val="009D6102"/>
    <w:rsid w:val="009D6E0A"/>
    <w:rsid w:val="009E037B"/>
    <w:rsid w:val="009E15E9"/>
    <w:rsid w:val="009E3E84"/>
    <w:rsid w:val="009E4B12"/>
    <w:rsid w:val="009E5966"/>
    <w:rsid w:val="009E66A6"/>
    <w:rsid w:val="009E673D"/>
    <w:rsid w:val="009F02DB"/>
    <w:rsid w:val="009F3528"/>
    <w:rsid w:val="009F6E82"/>
    <w:rsid w:val="00A0092D"/>
    <w:rsid w:val="00A01D55"/>
    <w:rsid w:val="00A06A69"/>
    <w:rsid w:val="00A07E3A"/>
    <w:rsid w:val="00A101D0"/>
    <w:rsid w:val="00A10800"/>
    <w:rsid w:val="00A11918"/>
    <w:rsid w:val="00A259D3"/>
    <w:rsid w:val="00A36B70"/>
    <w:rsid w:val="00A37342"/>
    <w:rsid w:val="00A37FF8"/>
    <w:rsid w:val="00A434EE"/>
    <w:rsid w:val="00A4437D"/>
    <w:rsid w:val="00A44762"/>
    <w:rsid w:val="00A44D46"/>
    <w:rsid w:val="00A533FA"/>
    <w:rsid w:val="00A5361B"/>
    <w:rsid w:val="00A5678C"/>
    <w:rsid w:val="00A56CB7"/>
    <w:rsid w:val="00A573F7"/>
    <w:rsid w:val="00A614D9"/>
    <w:rsid w:val="00A61CAD"/>
    <w:rsid w:val="00A62B60"/>
    <w:rsid w:val="00A64C69"/>
    <w:rsid w:val="00A679D6"/>
    <w:rsid w:val="00A7491B"/>
    <w:rsid w:val="00A76FF1"/>
    <w:rsid w:val="00A77B15"/>
    <w:rsid w:val="00A80F15"/>
    <w:rsid w:val="00A817E1"/>
    <w:rsid w:val="00A84650"/>
    <w:rsid w:val="00A8489E"/>
    <w:rsid w:val="00A8614D"/>
    <w:rsid w:val="00A86428"/>
    <w:rsid w:val="00A8725B"/>
    <w:rsid w:val="00A8765D"/>
    <w:rsid w:val="00A9025C"/>
    <w:rsid w:val="00AA1705"/>
    <w:rsid w:val="00AA1DEF"/>
    <w:rsid w:val="00AA4F60"/>
    <w:rsid w:val="00AA5437"/>
    <w:rsid w:val="00AA6515"/>
    <w:rsid w:val="00AA6705"/>
    <w:rsid w:val="00AA6C96"/>
    <w:rsid w:val="00AA7299"/>
    <w:rsid w:val="00AB1311"/>
    <w:rsid w:val="00AC0A62"/>
    <w:rsid w:val="00AC2174"/>
    <w:rsid w:val="00AC6475"/>
    <w:rsid w:val="00AC6548"/>
    <w:rsid w:val="00AC6DE9"/>
    <w:rsid w:val="00AC7B57"/>
    <w:rsid w:val="00AD428F"/>
    <w:rsid w:val="00AD5F13"/>
    <w:rsid w:val="00AD7BA2"/>
    <w:rsid w:val="00AE0638"/>
    <w:rsid w:val="00AE0DB1"/>
    <w:rsid w:val="00AE1F6F"/>
    <w:rsid w:val="00AE3C3C"/>
    <w:rsid w:val="00AE4EB5"/>
    <w:rsid w:val="00AE54A6"/>
    <w:rsid w:val="00AE5522"/>
    <w:rsid w:val="00AE68C0"/>
    <w:rsid w:val="00AF4366"/>
    <w:rsid w:val="00AF539B"/>
    <w:rsid w:val="00B028AE"/>
    <w:rsid w:val="00B04187"/>
    <w:rsid w:val="00B0568C"/>
    <w:rsid w:val="00B05B72"/>
    <w:rsid w:val="00B1155D"/>
    <w:rsid w:val="00B1241D"/>
    <w:rsid w:val="00B13982"/>
    <w:rsid w:val="00B16C2F"/>
    <w:rsid w:val="00B17101"/>
    <w:rsid w:val="00B22473"/>
    <w:rsid w:val="00B232A3"/>
    <w:rsid w:val="00B2610C"/>
    <w:rsid w:val="00B273BC"/>
    <w:rsid w:val="00B27D8A"/>
    <w:rsid w:val="00B30204"/>
    <w:rsid w:val="00B372AC"/>
    <w:rsid w:val="00B4072A"/>
    <w:rsid w:val="00B424A0"/>
    <w:rsid w:val="00B444F8"/>
    <w:rsid w:val="00B4498A"/>
    <w:rsid w:val="00B4779B"/>
    <w:rsid w:val="00B51135"/>
    <w:rsid w:val="00B5298B"/>
    <w:rsid w:val="00B57B85"/>
    <w:rsid w:val="00B62081"/>
    <w:rsid w:val="00B702DF"/>
    <w:rsid w:val="00B71151"/>
    <w:rsid w:val="00B721C1"/>
    <w:rsid w:val="00B76550"/>
    <w:rsid w:val="00B768B4"/>
    <w:rsid w:val="00B80C67"/>
    <w:rsid w:val="00B842F4"/>
    <w:rsid w:val="00B86556"/>
    <w:rsid w:val="00B91FC8"/>
    <w:rsid w:val="00B92A24"/>
    <w:rsid w:val="00B967C9"/>
    <w:rsid w:val="00B97E44"/>
    <w:rsid w:val="00BA0D75"/>
    <w:rsid w:val="00BA254E"/>
    <w:rsid w:val="00BA26C5"/>
    <w:rsid w:val="00BA3F5D"/>
    <w:rsid w:val="00BA5260"/>
    <w:rsid w:val="00BA576F"/>
    <w:rsid w:val="00BB46F2"/>
    <w:rsid w:val="00BC1E1F"/>
    <w:rsid w:val="00BC21A9"/>
    <w:rsid w:val="00BC252C"/>
    <w:rsid w:val="00BC3EFB"/>
    <w:rsid w:val="00BC5B3E"/>
    <w:rsid w:val="00BC676A"/>
    <w:rsid w:val="00BD0E3D"/>
    <w:rsid w:val="00BD3918"/>
    <w:rsid w:val="00BD551A"/>
    <w:rsid w:val="00BD66B9"/>
    <w:rsid w:val="00BD7A3F"/>
    <w:rsid w:val="00BE09D3"/>
    <w:rsid w:val="00BE214E"/>
    <w:rsid w:val="00BE4091"/>
    <w:rsid w:val="00BE4789"/>
    <w:rsid w:val="00BE48F3"/>
    <w:rsid w:val="00BE5AED"/>
    <w:rsid w:val="00BF5487"/>
    <w:rsid w:val="00BF54D7"/>
    <w:rsid w:val="00BF5930"/>
    <w:rsid w:val="00BF7A1B"/>
    <w:rsid w:val="00C00CF6"/>
    <w:rsid w:val="00C12B00"/>
    <w:rsid w:val="00C12D96"/>
    <w:rsid w:val="00C154E3"/>
    <w:rsid w:val="00C16944"/>
    <w:rsid w:val="00C24965"/>
    <w:rsid w:val="00C32B0C"/>
    <w:rsid w:val="00C33D1B"/>
    <w:rsid w:val="00C357FA"/>
    <w:rsid w:val="00C35A13"/>
    <w:rsid w:val="00C37972"/>
    <w:rsid w:val="00C41FA8"/>
    <w:rsid w:val="00C442E4"/>
    <w:rsid w:val="00C460EE"/>
    <w:rsid w:val="00C47517"/>
    <w:rsid w:val="00C4790B"/>
    <w:rsid w:val="00C527D1"/>
    <w:rsid w:val="00C5300A"/>
    <w:rsid w:val="00C5422E"/>
    <w:rsid w:val="00C542B7"/>
    <w:rsid w:val="00C54553"/>
    <w:rsid w:val="00C56D6D"/>
    <w:rsid w:val="00C611B6"/>
    <w:rsid w:val="00C638E5"/>
    <w:rsid w:val="00C63D3C"/>
    <w:rsid w:val="00C6438A"/>
    <w:rsid w:val="00C6598E"/>
    <w:rsid w:val="00C66837"/>
    <w:rsid w:val="00C673AF"/>
    <w:rsid w:val="00C74B95"/>
    <w:rsid w:val="00C75392"/>
    <w:rsid w:val="00C75B43"/>
    <w:rsid w:val="00C77F03"/>
    <w:rsid w:val="00C85ADC"/>
    <w:rsid w:val="00C9106E"/>
    <w:rsid w:val="00C91C5D"/>
    <w:rsid w:val="00C9377F"/>
    <w:rsid w:val="00C94E50"/>
    <w:rsid w:val="00C9616A"/>
    <w:rsid w:val="00C966AD"/>
    <w:rsid w:val="00C9725F"/>
    <w:rsid w:val="00CA2B61"/>
    <w:rsid w:val="00CB21F3"/>
    <w:rsid w:val="00CB26CB"/>
    <w:rsid w:val="00CC0CA7"/>
    <w:rsid w:val="00CC3BEE"/>
    <w:rsid w:val="00CC59CE"/>
    <w:rsid w:val="00CC6305"/>
    <w:rsid w:val="00CC7248"/>
    <w:rsid w:val="00CD174C"/>
    <w:rsid w:val="00CD2B8B"/>
    <w:rsid w:val="00CD2D57"/>
    <w:rsid w:val="00CD33D5"/>
    <w:rsid w:val="00CD3B9E"/>
    <w:rsid w:val="00CD5129"/>
    <w:rsid w:val="00CD7ACC"/>
    <w:rsid w:val="00CE0074"/>
    <w:rsid w:val="00CE01AB"/>
    <w:rsid w:val="00CE1FCF"/>
    <w:rsid w:val="00CE7DFA"/>
    <w:rsid w:val="00CF14FC"/>
    <w:rsid w:val="00CF6901"/>
    <w:rsid w:val="00CF6A59"/>
    <w:rsid w:val="00CF6A8C"/>
    <w:rsid w:val="00CF6A91"/>
    <w:rsid w:val="00D019E2"/>
    <w:rsid w:val="00D01E3F"/>
    <w:rsid w:val="00D0238F"/>
    <w:rsid w:val="00D028B6"/>
    <w:rsid w:val="00D03B42"/>
    <w:rsid w:val="00D044CD"/>
    <w:rsid w:val="00D05547"/>
    <w:rsid w:val="00D1001A"/>
    <w:rsid w:val="00D123A0"/>
    <w:rsid w:val="00D127D3"/>
    <w:rsid w:val="00D138C5"/>
    <w:rsid w:val="00D15C48"/>
    <w:rsid w:val="00D17B9B"/>
    <w:rsid w:val="00D20135"/>
    <w:rsid w:val="00D22099"/>
    <w:rsid w:val="00D23B75"/>
    <w:rsid w:val="00D243F4"/>
    <w:rsid w:val="00D24BEA"/>
    <w:rsid w:val="00D301FF"/>
    <w:rsid w:val="00D317C6"/>
    <w:rsid w:val="00D363DE"/>
    <w:rsid w:val="00D37C52"/>
    <w:rsid w:val="00D42849"/>
    <w:rsid w:val="00D442B4"/>
    <w:rsid w:val="00D5154A"/>
    <w:rsid w:val="00D5161E"/>
    <w:rsid w:val="00D54EE9"/>
    <w:rsid w:val="00D563AE"/>
    <w:rsid w:val="00D60766"/>
    <w:rsid w:val="00D64632"/>
    <w:rsid w:val="00D71826"/>
    <w:rsid w:val="00D722C0"/>
    <w:rsid w:val="00D80A45"/>
    <w:rsid w:val="00D816CF"/>
    <w:rsid w:val="00D83D37"/>
    <w:rsid w:val="00D90306"/>
    <w:rsid w:val="00D93125"/>
    <w:rsid w:val="00D944C4"/>
    <w:rsid w:val="00D94D35"/>
    <w:rsid w:val="00D94D6D"/>
    <w:rsid w:val="00D95A5F"/>
    <w:rsid w:val="00D97976"/>
    <w:rsid w:val="00DA365F"/>
    <w:rsid w:val="00DB24A0"/>
    <w:rsid w:val="00DB3E13"/>
    <w:rsid w:val="00DB6D83"/>
    <w:rsid w:val="00DC11C2"/>
    <w:rsid w:val="00DC4194"/>
    <w:rsid w:val="00DC4C26"/>
    <w:rsid w:val="00DC53E8"/>
    <w:rsid w:val="00DD0E71"/>
    <w:rsid w:val="00DD2C19"/>
    <w:rsid w:val="00DD516C"/>
    <w:rsid w:val="00DD5CD5"/>
    <w:rsid w:val="00DD6768"/>
    <w:rsid w:val="00DD7B10"/>
    <w:rsid w:val="00DD7F60"/>
    <w:rsid w:val="00DE1796"/>
    <w:rsid w:val="00DE18BF"/>
    <w:rsid w:val="00DE2B1C"/>
    <w:rsid w:val="00DE3249"/>
    <w:rsid w:val="00DE3AFD"/>
    <w:rsid w:val="00DE3EB3"/>
    <w:rsid w:val="00DE6862"/>
    <w:rsid w:val="00DE763C"/>
    <w:rsid w:val="00DF0001"/>
    <w:rsid w:val="00DF00C6"/>
    <w:rsid w:val="00DF0A2D"/>
    <w:rsid w:val="00DF2F4E"/>
    <w:rsid w:val="00DF348D"/>
    <w:rsid w:val="00DF5726"/>
    <w:rsid w:val="00DF5A06"/>
    <w:rsid w:val="00DF5E51"/>
    <w:rsid w:val="00DF6047"/>
    <w:rsid w:val="00DF6828"/>
    <w:rsid w:val="00E01690"/>
    <w:rsid w:val="00E108A9"/>
    <w:rsid w:val="00E108C9"/>
    <w:rsid w:val="00E11991"/>
    <w:rsid w:val="00E11F7D"/>
    <w:rsid w:val="00E12EE4"/>
    <w:rsid w:val="00E16A4E"/>
    <w:rsid w:val="00E205B7"/>
    <w:rsid w:val="00E20A94"/>
    <w:rsid w:val="00E21F1B"/>
    <w:rsid w:val="00E25AB7"/>
    <w:rsid w:val="00E26CBE"/>
    <w:rsid w:val="00E26F88"/>
    <w:rsid w:val="00E33611"/>
    <w:rsid w:val="00E436D2"/>
    <w:rsid w:val="00E45EAF"/>
    <w:rsid w:val="00E476D4"/>
    <w:rsid w:val="00E5065F"/>
    <w:rsid w:val="00E51EF3"/>
    <w:rsid w:val="00E52AAC"/>
    <w:rsid w:val="00E53648"/>
    <w:rsid w:val="00E5456D"/>
    <w:rsid w:val="00E562D3"/>
    <w:rsid w:val="00E6113A"/>
    <w:rsid w:val="00E62E3E"/>
    <w:rsid w:val="00E67602"/>
    <w:rsid w:val="00E6773C"/>
    <w:rsid w:val="00E71472"/>
    <w:rsid w:val="00E71761"/>
    <w:rsid w:val="00E74EFE"/>
    <w:rsid w:val="00E7642E"/>
    <w:rsid w:val="00E77262"/>
    <w:rsid w:val="00E826F5"/>
    <w:rsid w:val="00E83D03"/>
    <w:rsid w:val="00E83D52"/>
    <w:rsid w:val="00E86773"/>
    <w:rsid w:val="00E87625"/>
    <w:rsid w:val="00E91406"/>
    <w:rsid w:val="00E942F6"/>
    <w:rsid w:val="00E95DD6"/>
    <w:rsid w:val="00E9608A"/>
    <w:rsid w:val="00E9777A"/>
    <w:rsid w:val="00E97DB2"/>
    <w:rsid w:val="00EA292A"/>
    <w:rsid w:val="00EA2C40"/>
    <w:rsid w:val="00EB093C"/>
    <w:rsid w:val="00EB0DC5"/>
    <w:rsid w:val="00EB2DE8"/>
    <w:rsid w:val="00EB55BB"/>
    <w:rsid w:val="00EC6A79"/>
    <w:rsid w:val="00EC70D5"/>
    <w:rsid w:val="00ED30E6"/>
    <w:rsid w:val="00ED666E"/>
    <w:rsid w:val="00EE135B"/>
    <w:rsid w:val="00EE162D"/>
    <w:rsid w:val="00EE4839"/>
    <w:rsid w:val="00EE6713"/>
    <w:rsid w:val="00EF22D5"/>
    <w:rsid w:val="00EF3CBE"/>
    <w:rsid w:val="00EF7DF6"/>
    <w:rsid w:val="00F005CA"/>
    <w:rsid w:val="00F03215"/>
    <w:rsid w:val="00F0678A"/>
    <w:rsid w:val="00F06F82"/>
    <w:rsid w:val="00F10BE6"/>
    <w:rsid w:val="00F11532"/>
    <w:rsid w:val="00F15EB5"/>
    <w:rsid w:val="00F1709E"/>
    <w:rsid w:val="00F214B0"/>
    <w:rsid w:val="00F237F7"/>
    <w:rsid w:val="00F24CDB"/>
    <w:rsid w:val="00F273DA"/>
    <w:rsid w:val="00F27945"/>
    <w:rsid w:val="00F279BD"/>
    <w:rsid w:val="00F37D0A"/>
    <w:rsid w:val="00F40463"/>
    <w:rsid w:val="00F40A96"/>
    <w:rsid w:val="00F4181B"/>
    <w:rsid w:val="00F43468"/>
    <w:rsid w:val="00F475A9"/>
    <w:rsid w:val="00F512F6"/>
    <w:rsid w:val="00F53757"/>
    <w:rsid w:val="00F53C0C"/>
    <w:rsid w:val="00F54583"/>
    <w:rsid w:val="00F62F06"/>
    <w:rsid w:val="00F64CD6"/>
    <w:rsid w:val="00F65367"/>
    <w:rsid w:val="00F67DC0"/>
    <w:rsid w:val="00F71867"/>
    <w:rsid w:val="00F71C06"/>
    <w:rsid w:val="00F74611"/>
    <w:rsid w:val="00F753EE"/>
    <w:rsid w:val="00F75462"/>
    <w:rsid w:val="00F76CC4"/>
    <w:rsid w:val="00F77596"/>
    <w:rsid w:val="00F81ED2"/>
    <w:rsid w:val="00F8454D"/>
    <w:rsid w:val="00F85207"/>
    <w:rsid w:val="00F85E09"/>
    <w:rsid w:val="00F9649F"/>
    <w:rsid w:val="00FA0100"/>
    <w:rsid w:val="00FA0C47"/>
    <w:rsid w:val="00FA164F"/>
    <w:rsid w:val="00FA2B8D"/>
    <w:rsid w:val="00FA5512"/>
    <w:rsid w:val="00FA6435"/>
    <w:rsid w:val="00FA6BC0"/>
    <w:rsid w:val="00FB07C4"/>
    <w:rsid w:val="00FB0841"/>
    <w:rsid w:val="00FB255A"/>
    <w:rsid w:val="00FB314D"/>
    <w:rsid w:val="00FC142C"/>
    <w:rsid w:val="00FC6609"/>
    <w:rsid w:val="00FC7743"/>
    <w:rsid w:val="00FC7AC6"/>
    <w:rsid w:val="00FC7C48"/>
    <w:rsid w:val="00FD2761"/>
    <w:rsid w:val="00FD5F44"/>
    <w:rsid w:val="00FD7F76"/>
    <w:rsid w:val="00FE31BB"/>
    <w:rsid w:val="00FE4301"/>
    <w:rsid w:val="00FE482F"/>
    <w:rsid w:val="00FE6323"/>
    <w:rsid w:val="00FF0C88"/>
    <w:rsid w:val="00FF1B77"/>
    <w:rsid w:val="00FF762E"/>
    <w:rsid w:val="2F4B2D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F03"/>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link w:val="BodyText2Char"/>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nhideWhenUsed/>
    <w:rsid w:val="004E45CE"/>
    <w:rPr>
      <w:color w:val="0000FF"/>
      <w:u w:val="single"/>
    </w:rPr>
  </w:style>
  <w:style w:type="character" w:customStyle="1" w:styleId="BodyText2Char">
    <w:name w:val="Body Text 2 Char"/>
    <w:basedOn w:val="DefaultParagraphFont"/>
    <w:link w:val="BodyText2"/>
    <w:rsid w:val="00760B42"/>
    <w:rPr>
      <w:rFonts w:eastAsia="Times New Roman"/>
      <w:i/>
      <w:sz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0197B"/>
    <w:rPr>
      <w:rFonts w:ascii="Calibri" w:eastAsia="Calibri" w:hAnsi="Calibri" w:cs="Mangal"/>
      <w:sz w:val="22"/>
      <w:szCs w:val="22"/>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12</Pages>
  <Words>4433</Words>
  <Characters>25269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29643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Vakati Silpa {वाकाटि शिल्पा}</cp:lastModifiedBy>
  <cp:revision>382</cp:revision>
  <cp:lastPrinted>2026-05-29T10:23:00Z</cp:lastPrinted>
  <dcterms:created xsi:type="dcterms:W3CDTF">2022-04-28T06:16:00Z</dcterms:created>
  <dcterms:modified xsi:type="dcterms:W3CDTF">2026-06-06T08:41:00Z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2025-08-01T10:31:13Z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fe0a5ab8-6ebb-43f4-8c71-9efefd968396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